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7727D8" w14:textId="50F05674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 w:rsidRPr="001D2FBF">
        <w:rPr>
          <w:rFonts w:ascii="Arial" w:hAnsi="Arial" w:cs="Arial"/>
          <w:b/>
          <w:sz w:val="24"/>
          <w:szCs w:val="28"/>
          <w:lang w:val="en-US"/>
        </w:rPr>
        <w:t>9</w:t>
      </w:r>
      <w:r w:rsidR="00CE5962">
        <w:rPr>
          <w:rFonts w:ascii="Arial" w:hAnsi="Arial" w:cs="Arial"/>
          <w:b/>
          <w:sz w:val="24"/>
          <w:szCs w:val="28"/>
          <w:lang w:val="en-US"/>
        </w:rPr>
        <w:t>8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0D4F7A">
        <w:rPr>
          <w:rFonts w:ascii="Arial" w:hAnsi="Arial" w:cs="Arial"/>
          <w:b/>
          <w:sz w:val="24"/>
          <w:szCs w:val="28"/>
          <w:lang w:val="en-US"/>
        </w:rPr>
        <w:t>10</w:t>
      </w:r>
      <w:r w:rsidR="001C4E32">
        <w:rPr>
          <w:rFonts w:ascii="Arial" w:hAnsi="Arial" w:cs="Arial"/>
          <w:b/>
          <w:sz w:val="24"/>
          <w:szCs w:val="28"/>
          <w:lang w:val="en-US"/>
        </w:rPr>
        <w:t>1767</w:t>
      </w:r>
    </w:p>
    <w:p w14:paraId="60407F1B" w14:textId="794683F4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9F22C0">
        <w:rPr>
          <w:rFonts w:ascii="Arial" w:hAnsi="Arial" w:cs="Arial"/>
          <w:b/>
          <w:sz w:val="24"/>
          <w:szCs w:val="28"/>
          <w:lang w:val="en-US"/>
        </w:rPr>
        <w:t>January</w:t>
      </w:r>
      <w:r w:rsidR="009D4FE9">
        <w:rPr>
          <w:rFonts w:ascii="Arial" w:hAnsi="Arial" w:cs="Arial"/>
          <w:b/>
          <w:sz w:val="24"/>
          <w:szCs w:val="28"/>
          <w:lang w:val="en-US"/>
        </w:rPr>
        <w:t xml:space="preserve"> 2</w:t>
      </w:r>
      <w:r w:rsidR="009F22C0">
        <w:rPr>
          <w:rFonts w:ascii="Arial" w:hAnsi="Arial" w:cs="Arial"/>
          <w:b/>
          <w:sz w:val="24"/>
          <w:szCs w:val="28"/>
          <w:lang w:val="en-US"/>
        </w:rPr>
        <w:t>5 – Febru</w:t>
      </w:r>
      <w:r w:rsidR="001B5224">
        <w:rPr>
          <w:rFonts w:ascii="Arial" w:hAnsi="Arial" w:cs="Arial"/>
          <w:b/>
          <w:sz w:val="24"/>
          <w:szCs w:val="28"/>
          <w:lang w:val="en-US"/>
        </w:rPr>
        <w:t>a</w:t>
      </w:r>
      <w:r w:rsidR="009F22C0">
        <w:rPr>
          <w:rFonts w:ascii="Arial" w:hAnsi="Arial" w:cs="Arial"/>
          <w:b/>
          <w:sz w:val="24"/>
          <w:szCs w:val="28"/>
          <w:lang w:val="en-US"/>
        </w:rPr>
        <w:t>ry 5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20</w:t>
      </w:r>
    </w:p>
    <w:p w14:paraId="1EFB1C75" w14:textId="609D59C5" w:rsidR="00DF181C" w:rsidRPr="00AB4182" w:rsidRDefault="00DF181C" w:rsidP="00DF181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rPr>
          <w:rFonts w:ascii="Arial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7</w:t>
      </w:r>
      <w:r>
        <w:rPr>
          <w:rFonts w:ascii="Arial" w:hAnsi="Arial" w:cs="Arial" w:hint="eastAsia"/>
          <w:color w:val="000000"/>
          <w:sz w:val="22"/>
          <w:lang w:eastAsia="zh-CN"/>
        </w:rPr>
        <w:t>.</w:t>
      </w:r>
      <w:r>
        <w:rPr>
          <w:rFonts w:ascii="Arial" w:hAnsi="Arial" w:cs="Arial"/>
          <w:color w:val="000000"/>
          <w:sz w:val="22"/>
          <w:lang w:eastAsia="zh-CN"/>
        </w:rPr>
        <w:t>1</w:t>
      </w:r>
      <w:r w:rsidR="000F5E32">
        <w:rPr>
          <w:rFonts w:ascii="Arial" w:hAnsi="Arial" w:cs="Arial"/>
          <w:color w:val="000000"/>
          <w:sz w:val="22"/>
          <w:lang w:eastAsia="zh-CN"/>
        </w:rPr>
        <w:t>4</w:t>
      </w:r>
      <w:r>
        <w:rPr>
          <w:rFonts w:ascii="Arial" w:hAnsi="Arial" w:cs="Arial" w:hint="eastAsia"/>
          <w:color w:val="000000"/>
          <w:sz w:val="22"/>
          <w:lang w:eastAsia="zh-CN"/>
        </w:rPr>
        <w:t>.</w:t>
      </w:r>
      <w:r>
        <w:rPr>
          <w:rFonts w:ascii="Arial" w:hAnsi="Arial" w:cs="Arial"/>
          <w:color w:val="000000"/>
          <w:sz w:val="22"/>
          <w:lang w:eastAsia="zh-CN"/>
        </w:rPr>
        <w:t>1</w:t>
      </w:r>
    </w:p>
    <w:p w14:paraId="227F6E5A" w14:textId="0E137796" w:rsidR="00DF181C" w:rsidRPr="00915D73" w:rsidRDefault="00DF181C" w:rsidP="00DF181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F1A77">
        <w:rPr>
          <w:rFonts w:ascii="Arial" w:hAnsi="Arial" w:cs="Arial"/>
          <w:color w:val="000000"/>
          <w:sz w:val="22"/>
          <w:lang w:eastAsia="zh-CN"/>
        </w:rPr>
        <w:t>vivo</w:t>
      </w:r>
    </w:p>
    <w:p w14:paraId="0DB92EDE" w14:textId="049551CB" w:rsidR="00DF181C" w:rsidRPr="00873E1F" w:rsidRDefault="00DF181C" w:rsidP="00DF181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88143D">
        <w:rPr>
          <w:rFonts w:ascii="Arial" w:hAnsi="Arial" w:cs="Arial"/>
          <w:color w:val="000000"/>
          <w:sz w:val="22"/>
          <w:lang w:eastAsia="zh-CN"/>
        </w:rPr>
        <w:t xml:space="preserve">Remaining issues </w:t>
      </w:r>
      <w:r w:rsidR="004E0C63">
        <w:rPr>
          <w:rFonts w:ascii="Arial" w:hAnsi="Arial" w:cs="Arial"/>
          <w:color w:val="000000"/>
          <w:sz w:val="22"/>
          <w:lang w:eastAsia="zh-CN"/>
        </w:rPr>
        <w:t>on</w:t>
      </w:r>
      <w:r w:rsidR="0088143D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7C7F90">
        <w:rPr>
          <w:rFonts w:ascii="Arial" w:hAnsi="Arial" w:cs="Arial"/>
          <w:color w:val="000000"/>
          <w:sz w:val="22"/>
          <w:lang w:eastAsia="zh-CN"/>
        </w:rPr>
        <w:t>CSI-RS L3 measurement core requirements</w:t>
      </w:r>
    </w:p>
    <w:p w14:paraId="428D2D71" w14:textId="36099436" w:rsidR="00DF181C" w:rsidRPr="00DF181C" w:rsidRDefault="00DF181C" w:rsidP="00DF181C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 w:rsidR="003F1A77">
        <w:rPr>
          <w:rFonts w:ascii="Arial" w:hAnsi="Arial" w:cs="Arial"/>
          <w:color w:val="000000"/>
          <w:sz w:val="22"/>
          <w:lang w:eastAsia="zh-CN"/>
        </w:rPr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49E3D493" w14:textId="70D2D61C" w:rsidR="004E0C63" w:rsidRDefault="00FE5056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the RAN4#97-e meeting</w:t>
      </w:r>
      <w:r w:rsidR="003E49EB">
        <w:rPr>
          <w:sz w:val="22"/>
          <w:szCs w:val="22"/>
          <w:lang w:val="en-US"/>
        </w:rPr>
        <w:t xml:space="preserve">, </w:t>
      </w:r>
      <w:r w:rsidR="00FB24F8">
        <w:rPr>
          <w:sz w:val="22"/>
          <w:szCs w:val="22"/>
          <w:lang w:val="en-US"/>
        </w:rPr>
        <w:t>there were discussions on core requirements for CSI-RS based L3 mobility</w:t>
      </w:r>
      <w:r w:rsidR="00001EBB">
        <w:rPr>
          <w:sz w:val="22"/>
          <w:szCs w:val="22"/>
          <w:lang w:val="en-US"/>
        </w:rPr>
        <w:t xml:space="preserve">. There are </w:t>
      </w:r>
      <w:r w:rsidR="005A794C">
        <w:rPr>
          <w:sz w:val="22"/>
          <w:szCs w:val="22"/>
          <w:lang w:val="en-US"/>
        </w:rPr>
        <w:t>remaining</w:t>
      </w:r>
      <w:r w:rsidR="00001EBB">
        <w:rPr>
          <w:sz w:val="22"/>
          <w:szCs w:val="22"/>
          <w:lang w:val="en-US"/>
        </w:rPr>
        <w:t xml:space="preserve"> open issues as captured in</w:t>
      </w:r>
      <w:r w:rsidR="002D122B">
        <w:rPr>
          <w:sz w:val="22"/>
          <w:szCs w:val="22"/>
          <w:lang w:val="en-US"/>
        </w:rPr>
        <w:t xml:space="preserve"> [1]</w:t>
      </w:r>
      <w:r w:rsidR="009F22C0">
        <w:rPr>
          <w:sz w:val="22"/>
          <w:szCs w:val="22"/>
          <w:lang w:val="en-U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E5A59" w14:paraId="48D3EC34" w14:textId="77777777" w:rsidTr="003E5A59">
        <w:tc>
          <w:tcPr>
            <w:tcW w:w="9629" w:type="dxa"/>
          </w:tcPr>
          <w:p w14:paraId="332CB157" w14:textId="77777777" w:rsidR="006C72C2" w:rsidRPr="000E033C" w:rsidRDefault="006C72C2" w:rsidP="000E033C">
            <w:pPr>
              <w:pStyle w:val="ListParagraph"/>
              <w:numPr>
                <w:ilvl w:val="0"/>
                <w:numId w:val="30"/>
              </w:numPr>
              <w:spacing w:before="120"/>
              <w:rPr>
                <w:i/>
                <w:iCs/>
                <w:szCs w:val="22"/>
                <w:lang w:val="fi-FI"/>
              </w:rPr>
            </w:pPr>
            <w:r w:rsidRPr="000E033C">
              <w:rPr>
                <w:i/>
                <w:iCs/>
                <w:szCs w:val="22"/>
                <w:lang w:val="fi-FI"/>
              </w:rPr>
              <w:t>TDD</w:t>
            </w:r>
          </w:p>
          <w:p w14:paraId="549C3610" w14:textId="77777777" w:rsidR="006C72C2" w:rsidRPr="006C72C2" w:rsidRDefault="006C72C2" w:rsidP="000E033C">
            <w:pPr>
              <w:numPr>
                <w:ilvl w:val="1"/>
                <w:numId w:val="30"/>
              </w:numPr>
              <w:spacing w:before="120" w:after="0"/>
              <w:rPr>
                <w:i/>
                <w:iCs/>
                <w:sz w:val="22"/>
                <w:szCs w:val="22"/>
                <w:lang w:val="fi-FI"/>
              </w:rPr>
            </w:pPr>
            <w:r w:rsidRPr="006C72C2">
              <w:rPr>
                <w:i/>
                <w:iCs/>
                <w:sz w:val="22"/>
                <w:szCs w:val="22"/>
                <w:lang w:val="fi-FI"/>
              </w:rPr>
              <w:t>Introduce a scheduling restriction for TDD band when UE performs CSI-RS intra-frequency measurements in a TDD band</w:t>
            </w:r>
          </w:p>
          <w:p w14:paraId="07D2ED64" w14:textId="77777777" w:rsidR="006C72C2" w:rsidRPr="006C72C2" w:rsidRDefault="006C72C2" w:rsidP="000E033C">
            <w:pPr>
              <w:numPr>
                <w:ilvl w:val="2"/>
                <w:numId w:val="30"/>
              </w:numPr>
              <w:spacing w:before="120" w:after="0"/>
              <w:rPr>
                <w:i/>
                <w:iCs/>
                <w:sz w:val="22"/>
                <w:szCs w:val="22"/>
                <w:lang w:val="fi-FI"/>
              </w:rPr>
            </w:pPr>
            <w:r w:rsidRPr="006C72C2">
              <w:rPr>
                <w:i/>
                <w:iCs/>
                <w:sz w:val="22"/>
                <w:szCs w:val="22"/>
                <w:lang w:val="fi-FI"/>
              </w:rPr>
              <w:t xml:space="preserve">Option 1: When UE performs CSI-RS intra-frequency measurements in a TDD band, UE is not expected to transmit on data OFDM symbols overlapped by CSI-RS resource symbols to be measured, and 1 OFDM symbols before and after each consecutive CSI-RS symbols, where the serving cell is taken as the symbol level timing reference. </w:t>
            </w:r>
          </w:p>
          <w:p w14:paraId="41E9C62E" w14:textId="77777777" w:rsidR="006C72C2" w:rsidRPr="006C72C2" w:rsidRDefault="006C72C2" w:rsidP="000E033C">
            <w:pPr>
              <w:numPr>
                <w:ilvl w:val="2"/>
                <w:numId w:val="30"/>
              </w:numPr>
              <w:spacing w:before="120" w:after="0"/>
              <w:rPr>
                <w:i/>
                <w:iCs/>
                <w:sz w:val="22"/>
                <w:szCs w:val="22"/>
                <w:lang w:val="fi-FI"/>
              </w:rPr>
            </w:pPr>
            <w:r w:rsidRPr="006C72C2">
              <w:rPr>
                <w:i/>
                <w:iCs/>
                <w:sz w:val="22"/>
                <w:szCs w:val="22"/>
                <w:lang w:val="fi-FI"/>
              </w:rPr>
              <w:t xml:space="preserve">Option 2: When UE performs CSI-RS intra-frequency measurements in a TDD band, UE is not expected to transmit on data OFDM symbols fully or partially overlapped by CSI-RS resource symbols to be measured, where the serving cell is taken as the symbol level timing reference. </w:t>
            </w:r>
          </w:p>
          <w:p w14:paraId="4064BD09" w14:textId="77777777" w:rsidR="006C72C2" w:rsidRPr="006C72C2" w:rsidRDefault="006C72C2" w:rsidP="000E033C">
            <w:pPr>
              <w:numPr>
                <w:ilvl w:val="2"/>
                <w:numId w:val="30"/>
              </w:numPr>
              <w:spacing w:before="120" w:after="0"/>
              <w:rPr>
                <w:i/>
                <w:iCs/>
                <w:sz w:val="22"/>
                <w:szCs w:val="22"/>
                <w:lang w:val="fi-FI"/>
              </w:rPr>
            </w:pPr>
            <w:r w:rsidRPr="006C72C2">
              <w:rPr>
                <w:i/>
                <w:iCs/>
                <w:sz w:val="22"/>
                <w:szCs w:val="22"/>
                <w:lang w:val="fi-FI"/>
              </w:rPr>
              <w:t>FFS whether the scheduling restrictions apply for all scenarios when UE performs CSI-RS measurements</w:t>
            </w:r>
          </w:p>
          <w:p w14:paraId="73B4D271" w14:textId="77777777" w:rsidR="006C72C2" w:rsidRPr="006C72C2" w:rsidRDefault="006C72C2" w:rsidP="000E033C">
            <w:pPr>
              <w:pStyle w:val="ListParagraph"/>
              <w:numPr>
                <w:ilvl w:val="0"/>
                <w:numId w:val="30"/>
              </w:numPr>
              <w:spacing w:before="120"/>
              <w:rPr>
                <w:i/>
                <w:iCs/>
                <w:szCs w:val="22"/>
                <w:lang w:val="fi-FI"/>
              </w:rPr>
            </w:pPr>
            <w:r w:rsidRPr="006C72C2">
              <w:rPr>
                <w:i/>
                <w:iCs/>
                <w:szCs w:val="22"/>
                <w:lang w:val="fi-FI"/>
              </w:rPr>
              <w:t>FDD:</w:t>
            </w:r>
          </w:p>
          <w:p w14:paraId="7AFA2086" w14:textId="77777777" w:rsidR="006C72C2" w:rsidRPr="006C72C2" w:rsidRDefault="006C72C2" w:rsidP="000E033C">
            <w:pPr>
              <w:numPr>
                <w:ilvl w:val="1"/>
                <w:numId w:val="30"/>
              </w:numPr>
              <w:spacing w:before="120" w:after="0"/>
              <w:rPr>
                <w:i/>
                <w:iCs/>
                <w:sz w:val="22"/>
                <w:szCs w:val="22"/>
                <w:lang w:val="fi-FI"/>
              </w:rPr>
            </w:pPr>
            <w:r w:rsidRPr="006C72C2">
              <w:rPr>
                <w:i/>
                <w:iCs/>
                <w:sz w:val="22"/>
                <w:szCs w:val="22"/>
                <w:lang w:val="fi-FI"/>
              </w:rPr>
              <w:t xml:space="preserve">No UL scheduling restriction for FR1 FDD. </w:t>
            </w:r>
          </w:p>
          <w:p w14:paraId="1F0F3563" w14:textId="59D6A029" w:rsidR="006C72C2" w:rsidRDefault="006C72C2" w:rsidP="009C49FE">
            <w:pPr>
              <w:spacing w:before="120" w:after="0"/>
              <w:rPr>
                <w:i/>
                <w:iCs/>
                <w:sz w:val="22"/>
                <w:szCs w:val="22"/>
                <w:lang w:val="fi-FI"/>
              </w:rPr>
            </w:pPr>
          </w:p>
          <w:p w14:paraId="24D58396" w14:textId="77777777" w:rsidR="006C72C2" w:rsidRPr="006C72C2" w:rsidRDefault="006C72C2" w:rsidP="00C94F83">
            <w:pPr>
              <w:pStyle w:val="ListParagraph"/>
              <w:numPr>
                <w:ilvl w:val="0"/>
                <w:numId w:val="30"/>
              </w:numPr>
              <w:spacing w:before="120"/>
              <w:rPr>
                <w:i/>
                <w:iCs/>
                <w:szCs w:val="22"/>
                <w:lang w:val="fi-FI"/>
              </w:rPr>
            </w:pPr>
            <w:r w:rsidRPr="00C94F83">
              <w:rPr>
                <w:i/>
                <w:iCs/>
                <w:szCs w:val="22"/>
                <w:lang w:val="fi-FI"/>
              </w:rPr>
              <w:t>TBD</w:t>
            </w:r>
            <w:r w:rsidRPr="006C72C2">
              <w:rPr>
                <w:i/>
                <w:iCs/>
                <w:szCs w:val="22"/>
                <w:lang w:val="fi-FI"/>
              </w:rPr>
              <w:t>: can it be assumed that all CSI-RS resources in the same MO have the same periodicity and offset?</w:t>
            </w:r>
          </w:p>
          <w:p w14:paraId="2E25E14B" w14:textId="77777777" w:rsidR="006C72C2" w:rsidRPr="006C72C2" w:rsidRDefault="006C72C2" w:rsidP="00C94F83">
            <w:pPr>
              <w:numPr>
                <w:ilvl w:val="1"/>
                <w:numId w:val="30"/>
              </w:numPr>
              <w:spacing w:before="120" w:after="0"/>
              <w:rPr>
                <w:i/>
                <w:iCs/>
                <w:sz w:val="22"/>
                <w:szCs w:val="22"/>
                <w:lang w:val="fi-FI"/>
              </w:rPr>
            </w:pPr>
            <w:r w:rsidRPr="006C72C2">
              <w:rPr>
                <w:i/>
                <w:iCs/>
                <w:sz w:val="22"/>
                <w:szCs w:val="22"/>
                <w:lang w:val="fi-FI"/>
              </w:rPr>
              <w:t>Option 1: all CSI-RS resources in the same MO have the same periodicity and offset</w:t>
            </w:r>
          </w:p>
          <w:p w14:paraId="7E40BEE0" w14:textId="77777777" w:rsidR="006C72C2" w:rsidRPr="006C72C2" w:rsidRDefault="006C72C2" w:rsidP="00C94F83">
            <w:pPr>
              <w:numPr>
                <w:ilvl w:val="1"/>
                <w:numId w:val="30"/>
              </w:numPr>
              <w:spacing w:before="120" w:after="0"/>
              <w:rPr>
                <w:i/>
                <w:iCs/>
                <w:sz w:val="22"/>
                <w:szCs w:val="22"/>
                <w:lang w:val="fi-FI"/>
              </w:rPr>
            </w:pPr>
            <w:r w:rsidRPr="006C72C2">
              <w:rPr>
                <w:i/>
                <w:iCs/>
                <w:sz w:val="22"/>
                <w:szCs w:val="22"/>
                <w:lang w:val="fi-FI"/>
              </w:rPr>
              <w:t>Option 2: CSI-RS resources in the same MO can have different periodicities and/or offset</w:t>
            </w:r>
          </w:p>
          <w:p w14:paraId="5BB4F97C" w14:textId="77777777" w:rsidR="003E5A59" w:rsidRDefault="003E5A59" w:rsidP="006C72C2">
            <w:pPr>
              <w:numPr>
                <w:ilvl w:val="1"/>
                <w:numId w:val="27"/>
              </w:numPr>
              <w:spacing w:before="120" w:after="0"/>
              <w:rPr>
                <w:sz w:val="22"/>
                <w:szCs w:val="22"/>
                <w:lang w:val="en-US"/>
              </w:rPr>
            </w:pPr>
          </w:p>
        </w:tc>
      </w:tr>
    </w:tbl>
    <w:p w14:paraId="6FC1710D" w14:textId="18319470" w:rsidR="0055506E" w:rsidRPr="001D2FBF" w:rsidRDefault="00CF5BC2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this contribution, we provide our views on the open issues above.</w:t>
      </w:r>
    </w:p>
    <w:p w14:paraId="76B57B46" w14:textId="1C9CCD6D" w:rsidR="00CB610D" w:rsidRPr="001D2FBF" w:rsidRDefault="00496301" w:rsidP="00CB610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Discussion</w:t>
      </w:r>
    </w:p>
    <w:p w14:paraId="25759435" w14:textId="5399A072" w:rsidR="00CC2280" w:rsidRPr="00CC2280" w:rsidRDefault="00CC2280" w:rsidP="00B823CA">
      <w:pPr>
        <w:spacing w:before="240" w:after="0"/>
        <w:rPr>
          <w:b/>
          <w:bCs/>
          <w:sz w:val="22"/>
          <w:szCs w:val="22"/>
          <w:u w:val="single"/>
          <w:lang w:eastAsia="zh-CN"/>
        </w:rPr>
      </w:pPr>
      <w:r w:rsidRPr="00CC2280">
        <w:rPr>
          <w:b/>
          <w:bCs/>
          <w:sz w:val="22"/>
          <w:szCs w:val="22"/>
          <w:u w:val="single"/>
          <w:lang w:eastAsia="zh-CN"/>
        </w:rPr>
        <w:t>Scheduling restriction for TDD band</w:t>
      </w:r>
    </w:p>
    <w:p w14:paraId="33C7F491" w14:textId="31084616" w:rsidR="00DA1A0F" w:rsidRDefault="008D1678" w:rsidP="00B823CA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For the SSB based </w:t>
      </w:r>
      <w:r w:rsidR="00892608">
        <w:rPr>
          <w:sz w:val="22"/>
          <w:szCs w:val="22"/>
          <w:lang w:eastAsia="zh-CN"/>
        </w:rPr>
        <w:t xml:space="preserve">intra-frequency </w:t>
      </w:r>
      <w:r>
        <w:rPr>
          <w:sz w:val="22"/>
          <w:szCs w:val="22"/>
          <w:lang w:eastAsia="zh-CN"/>
        </w:rPr>
        <w:t>measurement</w:t>
      </w:r>
      <w:r w:rsidR="00892608">
        <w:rPr>
          <w:sz w:val="22"/>
          <w:szCs w:val="22"/>
          <w:lang w:eastAsia="zh-CN"/>
        </w:rPr>
        <w:t>,</w:t>
      </w:r>
      <w:r>
        <w:rPr>
          <w:sz w:val="22"/>
          <w:szCs w:val="22"/>
          <w:lang w:eastAsia="zh-CN"/>
        </w:rPr>
        <w:t xml:space="preserve"> scheduling restriction for TDD band was introduced to prioritize downlink measurement over uplink transmission. It is on one hand to </w:t>
      </w:r>
      <w:proofErr w:type="spellStart"/>
      <w:r>
        <w:rPr>
          <w:sz w:val="22"/>
          <w:szCs w:val="22"/>
          <w:lang w:eastAsia="zh-CN"/>
        </w:rPr>
        <w:t>guarantte</w:t>
      </w:r>
      <w:proofErr w:type="spellEnd"/>
      <w:r>
        <w:rPr>
          <w:sz w:val="22"/>
          <w:szCs w:val="22"/>
          <w:lang w:eastAsia="zh-CN"/>
        </w:rPr>
        <w:t xml:space="preserve"> measurement performance by allowing enough measurement samples for the UE and on the other hand to reduce interference </w:t>
      </w:r>
      <w:r w:rsidR="00DA1A0F">
        <w:rPr>
          <w:sz w:val="22"/>
          <w:szCs w:val="22"/>
          <w:lang w:eastAsia="zh-CN"/>
        </w:rPr>
        <w:t xml:space="preserve">to proximity UE which is performing measurement. It would be </w:t>
      </w:r>
      <w:r w:rsidR="00892608">
        <w:rPr>
          <w:sz w:val="22"/>
          <w:szCs w:val="22"/>
          <w:lang w:eastAsia="zh-CN"/>
        </w:rPr>
        <w:t>reasonable</w:t>
      </w:r>
      <w:r w:rsidR="00DA1A0F">
        <w:rPr>
          <w:sz w:val="22"/>
          <w:szCs w:val="22"/>
          <w:lang w:eastAsia="zh-CN"/>
        </w:rPr>
        <w:t xml:space="preserve"> to apply the same rule to CSI-RS based </w:t>
      </w:r>
      <w:r w:rsidR="00F61DCA">
        <w:rPr>
          <w:sz w:val="22"/>
          <w:szCs w:val="22"/>
          <w:lang w:eastAsia="zh-CN"/>
        </w:rPr>
        <w:t xml:space="preserve">L3 </w:t>
      </w:r>
      <w:r w:rsidR="00337F21">
        <w:rPr>
          <w:sz w:val="22"/>
          <w:szCs w:val="22"/>
          <w:lang w:eastAsia="zh-CN"/>
        </w:rPr>
        <w:t xml:space="preserve">intra-frequency </w:t>
      </w:r>
      <w:r w:rsidR="00DA1A0F">
        <w:rPr>
          <w:sz w:val="22"/>
          <w:szCs w:val="22"/>
          <w:lang w:eastAsia="zh-CN"/>
        </w:rPr>
        <w:t xml:space="preserve">measurement. </w:t>
      </w:r>
    </w:p>
    <w:p w14:paraId="75A3C71E" w14:textId="4987B488" w:rsidR="00892608" w:rsidRDefault="00DA1A0F" w:rsidP="00B823CA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lastRenderedPageBreak/>
        <w:t>In the last meeting, there were extensive discussion</w:t>
      </w:r>
      <w:r w:rsidR="00F61DCA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 xml:space="preserve"> on scheduling restriction </w:t>
      </w:r>
      <w:r w:rsidR="00F61DCA">
        <w:rPr>
          <w:sz w:val="22"/>
          <w:szCs w:val="22"/>
          <w:lang w:eastAsia="zh-CN"/>
        </w:rPr>
        <w:t xml:space="preserve">for CSI-RS based L3 </w:t>
      </w:r>
      <w:r w:rsidR="00B342BD">
        <w:rPr>
          <w:sz w:val="22"/>
          <w:szCs w:val="22"/>
          <w:lang w:eastAsia="zh-CN"/>
        </w:rPr>
        <w:t xml:space="preserve">intra-frequency </w:t>
      </w:r>
      <w:r w:rsidR="00892608">
        <w:rPr>
          <w:sz w:val="22"/>
          <w:szCs w:val="22"/>
          <w:lang w:eastAsia="zh-CN"/>
        </w:rPr>
        <w:t>measurement</w:t>
      </w:r>
      <w:r w:rsidR="00F61DCA">
        <w:rPr>
          <w:sz w:val="22"/>
          <w:szCs w:val="22"/>
          <w:lang w:eastAsia="zh-CN"/>
        </w:rPr>
        <w:t xml:space="preserve"> </w:t>
      </w:r>
      <w:r w:rsidR="00800A7D">
        <w:rPr>
          <w:sz w:val="22"/>
          <w:szCs w:val="22"/>
          <w:lang w:eastAsia="zh-CN"/>
        </w:rPr>
        <w:t xml:space="preserve">for TDD band. Two options were listed and </w:t>
      </w:r>
      <w:r w:rsidR="00F61DCA">
        <w:rPr>
          <w:sz w:val="22"/>
          <w:szCs w:val="22"/>
          <w:lang w:eastAsia="zh-CN"/>
        </w:rPr>
        <w:t>it is FFS if all the scenarios should be applied with the restriction.</w:t>
      </w:r>
    </w:p>
    <w:p w14:paraId="13005E07" w14:textId="308F607D" w:rsidR="001761F6" w:rsidRDefault="00892608" w:rsidP="00B823CA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One important aspect for </w:t>
      </w:r>
      <w:r w:rsidR="00B342BD">
        <w:rPr>
          <w:sz w:val="22"/>
          <w:szCs w:val="22"/>
          <w:lang w:eastAsia="zh-CN"/>
        </w:rPr>
        <w:t xml:space="preserve">CSI-RS based intra-frequency measurement is that single FFT is </w:t>
      </w:r>
      <w:r w:rsidR="001761F6">
        <w:rPr>
          <w:sz w:val="22"/>
          <w:szCs w:val="22"/>
          <w:lang w:eastAsia="zh-CN"/>
        </w:rPr>
        <w:t>assumed</w:t>
      </w:r>
      <w:r w:rsidR="00B342BD">
        <w:rPr>
          <w:sz w:val="22"/>
          <w:szCs w:val="22"/>
          <w:lang w:eastAsia="zh-CN"/>
        </w:rPr>
        <w:t xml:space="preserve"> and </w:t>
      </w:r>
      <w:r w:rsidR="001761F6">
        <w:rPr>
          <w:sz w:val="22"/>
          <w:szCs w:val="22"/>
          <w:lang w:eastAsia="zh-CN"/>
        </w:rPr>
        <w:t xml:space="preserve">it is based on serving cell for symbol level timing reference. So, the symbol that overlapped with neighbour cell CSI-RS resource symbol would not be used for uplink transmission. No matter </w:t>
      </w:r>
      <w:r w:rsidR="004D34F9">
        <w:rPr>
          <w:sz w:val="22"/>
          <w:szCs w:val="22"/>
          <w:lang w:eastAsia="zh-CN"/>
        </w:rPr>
        <w:t xml:space="preserve">the symbol before or after </w:t>
      </w:r>
      <w:r w:rsidR="00690DC1">
        <w:rPr>
          <w:sz w:val="22"/>
          <w:szCs w:val="22"/>
          <w:lang w:eastAsia="zh-CN"/>
        </w:rPr>
        <w:t xml:space="preserve">symbol </w:t>
      </w:r>
      <w:r w:rsidR="004D34F9">
        <w:rPr>
          <w:sz w:val="22"/>
          <w:szCs w:val="22"/>
          <w:lang w:eastAsia="zh-CN"/>
        </w:rPr>
        <w:t>overlapped</w:t>
      </w:r>
      <w:r w:rsidR="00690DC1">
        <w:rPr>
          <w:sz w:val="22"/>
          <w:szCs w:val="22"/>
          <w:lang w:eastAsia="zh-CN"/>
        </w:rPr>
        <w:t xml:space="preserve"> with neighbour </w:t>
      </w:r>
      <w:r w:rsidR="004D34F9">
        <w:rPr>
          <w:sz w:val="22"/>
          <w:szCs w:val="22"/>
          <w:lang w:eastAsia="zh-CN"/>
        </w:rPr>
        <w:t>CSI-RS symbol</w:t>
      </w:r>
      <w:r w:rsidR="00690DC1">
        <w:rPr>
          <w:sz w:val="22"/>
          <w:szCs w:val="22"/>
          <w:lang w:eastAsia="zh-CN"/>
        </w:rPr>
        <w:t>s</w:t>
      </w:r>
      <w:r w:rsidR="004D34F9">
        <w:rPr>
          <w:sz w:val="22"/>
          <w:szCs w:val="22"/>
          <w:lang w:eastAsia="zh-CN"/>
        </w:rPr>
        <w:t xml:space="preserve"> should not be impacted since it is not used for CSI-RS based measurement.</w:t>
      </w:r>
    </w:p>
    <w:p w14:paraId="3F1D6F1E" w14:textId="1F85E6B0" w:rsidR="004D34F9" w:rsidRDefault="004D34F9" w:rsidP="00B823CA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There may be advanced UEs that perform CSI-RS based measurement by using multiple FFT. If having scheduling restriction only on symbol overlapped with CSI-RS symbol, there may be a little bit impact to such advanced UE. But since requirements are specified by assuming single FFT the consistent </w:t>
      </w:r>
      <w:proofErr w:type="spellStart"/>
      <w:r>
        <w:rPr>
          <w:sz w:val="22"/>
          <w:szCs w:val="22"/>
          <w:lang w:eastAsia="zh-CN"/>
        </w:rPr>
        <w:t>requirments</w:t>
      </w:r>
      <w:proofErr w:type="spellEnd"/>
      <w:r>
        <w:rPr>
          <w:sz w:val="22"/>
          <w:szCs w:val="22"/>
          <w:lang w:eastAsia="zh-CN"/>
        </w:rPr>
        <w:t xml:space="preserve"> should be specified. It is up to UE implementation of such advanced UE how to handle the case.</w:t>
      </w:r>
    </w:p>
    <w:p w14:paraId="0F34D297" w14:textId="5FE2FB3B" w:rsidR="004D34F9" w:rsidRPr="004D34F9" w:rsidRDefault="004D34F9" w:rsidP="004D34F9">
      <w:pPr>
        <w:spacing w:before="240" w:after="0"/>
        <w:rPr>
          <w:b/>
          <w:bCs/>
          <w:i/>
          <w:iCs/>
          <w:sz w:val="22"/>
          <w:szCs w:val="22"/>
          <w:lang w:eastAsia="zh-CN"/>
        </w:rPr>
      </w:pPr>
      <w:r w:rsidRPr="009F22C0">
        <w:rPr>
          <w:rFonts w:hint="eastAsia"/>
          <w:b/>
          <w:bCs/>
          <w:i/>
          <w:iCs/>
          <w:sz w:val="22"/>
          <w:szCs w:val="22"/>
          <w:lang w:eastAsia="zh-CN"/>
        </w:rPr>
        <w:t>P</w:t>
      </w:r>
      <w:r w:rsidRPr="009F22C0">
        <w:rPr>
          <w:b/>
          <w:bCs/>
          <w:i/>
          <w:iCs/>
          <w:sz w:val="22"/>
          <w:szCs w:val="22"/>
          <w:lang w:eastAsia="zh-CN"/>
        </w:rPr>
        <w:t xml:space="preserve">roposal 1: </w:t>
      </w:r>
      <w:r w:rsidRPr="004D34F9">
        <w:rPr>
          <w:b/>
          <w:bCs/>
          <w:i/>
          <w:iCs/>
          <w:sz w:val="22"/>
          <w:szCs w:val="22"/>
          <w:lang w:eastAsia="zh-CN"/>
        </w:rPr>
        <w:t>When UE performs CSI-RS intra-frequency measurements in a TDD band, UE is not expected to transmit on data OFDM symbols overlapped by CSI-RS resource symbols to be measured,</w:t>
      </w:r>
      <w:r>
        <w:rPr>
          <w:b/>
          <w:bCs/>
          <w:i/>
          <w:iCs/>
          <w:sz w:val="22"/>
          <w:szCs w:val="22"/>
          <w:lang w:eastAsia="zh-CN"/>
        </w:rPr>
        <w:t xml:space="preserve"> </w:t>
      </w:r>
      <w:r w:rsidRPr="004D34F9">
        <w:rPr>
          <w:b/>
          <w:bCs/>
          <w:i/>
          <w:iCs/>
          <w:sz w:val="22"/>
          <w:szCs w:val="22"/>
          <w:lang w:eastAsia="zh-CN"/>
        </w:rPr>
        <w:t xml:space="preserve">where the serving cell is taken as the symbol level timing reference. </w:t>
      </w:r>
    </w:p>
    <w:p w14:paraId="6EEFB7E4" w14:textId="77777777" w:rsidR="004D34F9" w:rsidRPr="004D34F9" w:rsidRDefault="004D34F9" w:rsidP="00B823CA">
      <w:pPr>
        <w:spacing w:before="240" w:after="0"/>
        <w:rPr>
          <w:sz w:val="22"/>
          <w:szCs w:val="22"/>
          <w:lang w:eastAsia="zh-CN"/>
        </w:rPr>
      </w:pPr>
    </w:p>
    <w:p w14:paraId="6482F699" w14:textId="2A794ED1" w:rsidR="006E53CB" w:rsidRDefault="004B3189" w:rsidP="00B823CA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Regarding </w:t>
      </w:r>
      <w:r w:rsidR="007F5748">
        <w:rPr>
          <w:sz w:val="22"/>
          <w:szCs w:val="22"/>
          <w:lang w:eastAsia="zh-CN"/>
        </w:rPr>
        <w:t xml:space="preserve">the applicability of scheduling </w:t>
      </w:r>
      <w:proofErr w:type="spellStart"/>
      <w:r w:rsidR="007F5748">
        <w:rPr>
          <w:sz w:val="22"/>
          <w:szCs w:val="22"/>
          <w:lang w:eastAsia="zh-CN"/>
        </w:rPr>
        <w:t>restricitons</w:t>
      </w:r>
      <w:proofErr w:type="spellEnd"/>
      <w:r w:rsidR="007F5748">
        <w:rPr>
          <w:sz w:val="22"/>
          <w:szCs w:val="22"/>
          <w:lang w:eastAsia="zh-CN"/>
        </w:rPr>
        <w:t>, two options as follows were discussed in the last meeting.</w:t>
      </w:r>
    </w:p>
    <w:p w14:paraId="487BEB91" w14:textId="77777777" w:rsidR="006E53CB" w:rsidRPr="006E53CB" w:rsidRDefault="006E53CB" w:rsidP="006E53CB">
      <w:pPr>
        <w:spacing w:before="240" w:after="0"/>
        <w:rPr>
          <w:i/>
          <w:iCs/>
          <w:sz w:val="22"/>
          <w:szCs w:val="22"/>
          <w:lang w:eastAsia="zh-CN"/>
        </w:rPr>
      </w:pPr>
      <w:r w:rsidRPr="006E53CB">
        <w:rPr>
          <w:i/>
          <w:iCs/>
          <w:sz w:val="22"/>
          <w:szCs w:val="22"/>
          <w:lang w:eastAsia="zh-CN"/>
        </w:rPr>
        <w:t>Issue 1-</w:t>
      </w:r>
      <w:r w:rsidRPr="006E53CB">
        <w:rPr>
          <w:rFonts w:hint="eastAsia"/>
          <w:i/>
          <w:iCs/>
          <w:sz w:val="22"/>
          <w:szCs w:val="22"/>
          <w:lang w:eastAsia="zh-CN"/>
        </w:rPr>
        <w:t>3-4</w:t>
      </w:r>
      <w:r w:rsidRPr="006E53CB">
        <w:rPr>
          <w:i/>
          <w:iCs/>
          <w:sz w:val="22"/>
          <w:szCs w:val="22"/>
          <w:lang w:eastAsia="zh-CN"/>
        </w:rPr>
        <w:t xml:space="preserve">: </w:t>
      </w:r>
      <w:r w:rsidRPr="006E53CB">
        <w:rPr>
          <w:rFonts w:hint="eastAsia"/>
          <w:i/>
          <w:iCs/>
          <w:sz w:val="22"/>
          <w:szCs w:val="22"/>
          <w:lang w:eastAsia="zh-CN"/>
        </w:rPr>
        <w:t>W</w:t>
      </w:r>
      <w:r w:rsidRPr="006E53CB">
        <w:rPr>
          <w:i/>
          <w:iCs/>
          <w:sz w:val="22"/>
          <w:szCs w:val="22"/>
          <w:lang w:eastAsia="zh-CN"/>
        </w:rPr>
        <w:t>hether the scheduling restrictions apply for all scenarios when UE performs CSI-RS measurements</w:t>
      </w:r>
    </w:p>
    <w:p w14:paraId="5508FC81" w14:textId="77777777" w:rsidR="006E53CB" w:rsidRPr="006E53CB" w:rsidRDefault="006E53CB" w:rsidP="006E53CB">
      <w:pPr>
        <w:pStyle w:val="ListParagraph"/>
        <w:numPr>
          <w:ilvl w:val="0"/>
          <w:numId w:val="31"/>
        </w:numPr>
        <w:spacing w:before="240"/>
        <w:rPr>
          <w:rFonts w:ascii="Times New Roman" w:hAnsi="Times New Roman"/>
          <w:i/>
          <w:iCs/>
          <w:szCs w:val="22"/>
          <w:lang w:eastAsia="zh-CN"/>
        </w:rPr>
      </w:pPr>
      <w:r w:rsidRPr="006E53CB">
        <w:rPr>
          <w:rFonts w:ascii="Times New Roman" w:hAnsi="Times New Roman"/>
          <w:i/>
          <w:iCs/>
          <w:szCs w:val="22"/>
          <w:lang w:eastAsia="zh-CN"/>
        </w:rPr>
        <w:t>Option 1: Scheduling restriction only apply if intra-frequency CSI-RS measurement requirements apply according to the applicability rules defined 9.10.1 and 9.10.2.2;</w:t>
      </w:r>
    </w:p>
    <w:p w14:paraId="3BF2952E" w14:textId="54CBD11B" w:rsidR="006E53CB" w:rsidRPr="006E53CB" w:rsidRDefault="006E53CB" w:rsidP="006E53CB">
      <w:pPr>
        <w:pStyle w:val="ListParagraph"/>
        <w:numPr>
          <w:ilvl w:val="0"/>
          <w:numId w:val="31"/>
        </w:numPr>
        <w:spacing w:before="240"/>
        <w:rPr>
          <w:rFonts w:ascii="Times New Roman" w:hAnsi="Times New Roman"/>
          <w:i/>
          <w:iCs/>
          <w:szCs w:val="22"/>
          <w:lang w:eastAsia="zh-CN"/>
        </w:rPr>
      </w:pPr>
      <w:r w:rsidRPr="006E53CB">
        <w:rPr>
          <w:rFonts w:ascii="Times New Roman" w:hAnsi="Times New Roman"/>
          <w:i/>
          <w:iCs/>
          <w:szCs w:val="22"/>
          <w:lang w:eastAsia="zh-CN"/>
        </w:rPr>
        <w:t>Option 2: Scheduling restriction only apply if the CSI-RS resources on one frequency layer are configured within a window of up to 5ms where the measurements of CSI-RS on the frequency layer are to be performed. (Time domain restriction applies)</w:t>
      </w:r>
    </w:p>
    <w:p w14:paraId="34980EC8" w14:textId="7E7760FE" w:rsidR="006E53CB" w:rsidRDefault="001C17AE" w:rsidP="00B823CA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scheduling restriction should be applied on the symbols </w:t>
      </w:r>
      <w:r w:rsidR="00AC2AA0">
        <w:rPr>
          <w:sz w:val="22"/>
          <w:szCs w:val="22"/>
          <w:lang w:eastAsia="zh-CN"/>
        </w:rPr>
        <w:t xml:space="preserve">on which the CSI-RS resources </w:t>
      </w:r>
      <w:r>
        <w:rPr>
          <w:sz w:val="22"/>
          <w:szCs w:val="22"/>
          <w:lang w:eastAsia="zh-CN"/>
        </w:rPr>
        <w:t xml:space="preserve">are used for intra-frequency measurement. </w:t>
      </w:r>
      <w:r w:rsidR="00AC2AA0">
        <w:rPr>
          <w:sz w:val="22"/>
          <w:szCs w:val="22"/>
          <w:lang w:eastAsia="zh-CN"/>
        </w:rPr>
        <w:t>Since the measurement is UE implementation dependent, all the symbols on an intra-frequency layer configured for CSI</w:t>
      </w:r>
      <w:r w:rsidR="00AC2AA0">
        <w:rPr>
          <w:rFonts w:hint="eastAsia"/>
          <w:sz w:val="22"/>
          <w:szCs w:val="22"/>
          <w:lang w:eastAsia="zh-CN"/>
        </w:rPr>
        <w:t>-RS</w:t>
      </w:r>
      <w:r w:rsidR="00AC2AA0">
        <w:rPr>
          <w:sz w:val="22"/>
          <w:szCs w:val="22"/>
          <w:lang w:eastAsia="zh-CN"/>
        </w:rPr>
        <w:t xml:space="preserve"> L3 mobility need to be counted. The applicability rules defined in 9.10.1 and 9.10.2.2 are the condition that intra-frequency measurement will be conducted. It is reasonable that scheduling restriction is applicable under the same condition.</w:t>
      </w:r>
    </w:p>
    <w:p w14:paraId="509CB292" w14:textId="1D76D137" w:rsidR="00AC2AA0" w:rsidRPr="004D34F9" w:rsidRDefault="00AC2AA0" w:rsidP="00AC2AA0">
      <w:pPr>
        <w:spacing w:before="240" w:after="0"/>
        <w:rPr>
          <w:b/>
          <w:bCs/>
          <w:i/>
          <w:iCs/>
          <w:sz w:val="22"/>
          <w:szCs w:val="22"/>
          <w:lang w:eastAsia="zh-CN"/>
        </w:rPr>
      </w:pPr>
      <w:r w:rsidRPr="009F22C0">
        <w:rPr>
          <w:rFonts w:hint="eastAsia"/>
          <w:b/>
          <w:bCs/>
          <w:i/>
          <w:iCs/>
          <w:sz w:val="22"/>
          <w:szCs w:val="22"/>
          <w:lang w:eastAsia="zh-CN"/>
        </w:rPr>
        <w:t>P</w:t>
      </w:r>
      <w:r w:rsidRPr="009F22C0">
        <w:rPr>
          <w:b/>
          <w:bCs/>
          <w:i/>
          <w:iCs/>
          <w:sz w:val="22"/>
          <w:szCs w:val="22"/>
          <w:lang w:eastAsia="zh-CN"/>
        </w:rPr>
        <w:t xml:space="preserve">roposal </w:t>
      </w:r>
      <w:r w:rsidR="00C74D28">
        <w:rPr>
          <w:b/>
          <w:bCs/>
          <w:i/>
          <w:iCs/>
          <w:sz w:val="22"/>
          <w:szCs w:val="22"/>
          <w:lang w:eastAsia="zh-CN"/>
        </w:rPr>
        <w:t>2</w:t>
      </w:r>
      <w:r w:rsidRPr="009F22C0">
        <w:rPr>
          <w:b/>
          <w:bCs/>
          <w:i/>
          <w:iCs/>
          <w:sz w:val="22"/>
          <w:szCs w:val="22"/>
          <w:lang w:eastAsia="zh-CN"/>
        </w:rPr>
        <w:t xml:space="preserve">: </w:t>
      </w:r>
      <w:r w:rsidR="00C74D28" w:rsidRPr="00C74D28">
        <w:rPr>
          <w:b/>
          <w:bCs/>
          <w:i/>
          <w:iCs/>
          <w:sz w:val="22"/>
          <w:szCs w:val="22"/>
          <w:lang w:eastAsia="zh-CN"/>
        </w:rPr>
        <w:t>Scheduling restriction only apply if intra-frequency CSI-RS measurement requirements apply according to the applicability rules defined 9.10.1 and 9.10.2.2</w:t>
      </w:r>
      <w:r w:rsidRPr="004D34F9">
        <w:rPr>
          <w:b/>
          <w:bCs/>
          <w:i/>
          <w:iCs/>
          <w:sz w:val="22"/>
          <w:szCs w:val="22"/>
          <w:lang w:eastAsia="zh-CN"/>
        </w:rPr>
        <w:t xml:space="preserve">. </w:t>
      </w:r>
    </w:p>
    <w:p w14:paraId="72EC54C6" w14:textId="77777777" w:rsidR="005A235F" w:rsidRDefault="005A235F" w:rsidP="00B823CA">
      <w:pPr>
        <w:spacing w:before="240" w:after="0"/>
        <w:rPr>
          <w:sz w:val="22"/>
          <w:szCs w:val="22"/>
          <w:lang w:eastAsia="zh-CN"/>
        </w:rPr>
      </w:pPr>
    </w:p>
    <w:p w14:paraId="2B425E43" w14:textId="74C6EBA1" w:rsidR="00CC2280" w:rsidRPr="00CC2280" w:rsidRDefault="00CC2280" w:rsidP="00B823CA">
      <w:pPr>
        <w:spacing w:before="240" w:after="0"/>
        <w:rPr>
          <w:b/>
          <w:bCs/>
          <w:sz w:val="22"/>
          <w:szCs w:val="22"/>
          <w:u w:val="single"/>
          <w:lang w:eastAsia="zh-CN"/>
        </w:rPr>
      </w:pPr>
      <w:r w:rsidRPr="00CC2280">
        <w:rPr>
          <w:b/>
          <w:bCs/>
          <w:sz w:val="22"/>
          <w:szCs w:val="22"/>
          <w:u w:val="single"/>
          <w:lang w:eastAsia="zh-CN"/>
        </w:rPr>
        <w:t>CSI-RS resource configuration</w:t>
      </w:r>
    </w:p>
    <w:p w14:paraId="0BF17CAA" w14:textId="31412558" w:rsidR="00CC2280" w:rsidRDefault="00CC2280" w:rsidP="00B823CA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One another open issue is if </w:t>
      </w:r>
      <w:r w:rsidRPr="00CC2280">
        <w:rPr>
          <w:sz w:val="22"/>
          <w:szCs w:val="22"/>
          <w:lang w:eastAsia="zh-CN"/>
        </w:rPr>
        <w:t>it</w:t>
      </w:r>
      <w:r>
        <w:rPr>
          <w:sz w:val="22"/>
          <w:szCs w:val="22"/>
          <w:lang w:eastAsia="zh-CN"/>
        </w:rPr>
        <w:t xml:space="preserve"> can</w:t>
      </w:r>
      <w:r w:rsidRPr="00CC2280">
        <w:rPr>
          <w:sz w:val="22"/>
          <w:szCs w:val="22"/>
          <w:lang w:eastAsia="zh-CN"/>
        </w:rPr>
        <w:t xml:space="preserve"> be assumed that all CSI-RS resources in the same MO have the same periodicity and offset</w:t>
      </w:r>
      <w:r>
        <w:rPr>
          <w:sz w:val="22"/>
          <w:szCs w:val="22"/>
          <w:lang w:eastAsia="zh-CN"/>
        </w:rPr>
        <w:t>.</w:t>
      </w:r>
    </w:p>
    <w:p w14:paraId="2303EF67" w14:textId="1ED5D24C" w:rsidR="00BF0E69" w:rsidRDefault="00D23B20" w:rsidP="00B823CA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</w:t>
      </w:r>
      <w:r w:rsidR="00BF0E69">
        <w:rPr>
          <w:sz w:val="22"/>
          <w:szCs w:val="22"/>
          <w:lang w:eastAsia="zh-CN"/>
        </w:rPr>
        <w:t>he</w:t>
      </w:r>
      <w:r>
        <w:rPr>
          <w:sz w:val="22"/>
          <w:szCs w:val="22"/>
          <w:lang w:eastAsia="zh-CN"/>
        </w:rPr>
        <w:t xml:space="preserve"> time domain restriction of</w:t>
      </w:r>
      <w:r w:rsidR="00BF0E69">
        <w:rPr>
          <w:sz w:val="22"/>
          <w:szCs w:val="22"/>
          <w:lang w:eastAsia="zh-CN"/>
        </w:rPr>
        <w:t xml:space="preserve"> CSI-RS resource configuration</w:t>
      </w:r>
      <w:r>
        <w:rPr>
          <w:sz w:val="22"/>
          <w:szCs w:val="22"/>
          <w:lang w:eastAsia="zh-CN"/>
        </w:rPr>
        <w:t xml:space="preserve"> for intra-frequency and inter-frequency measurement was agreed as in [2].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F0E69" w14:paraId="382FC1E1" w14:textId="77777777" w:rsidTr="00BF0E69">
        <w:tc>
          <w:tcPr>
            <w:tcW w:w="9629" w:type="dxa"/>
          </w:tcPr>
          <w:p w14:paraId="08227913" w14:textId="77777777" w:rsidR="00BF0E69" w:rsidRPr="00BF0E69" w:rsidRDefault="00BF0E69" w:rsidP="00BF0E69">
            <w:pPr>
              <w:spacing w:after="0"/>
              <w:rPr>
                <w:i/>
                <w:iCs/>
                <w:sz w:val="22"/>
                <w:szCs w:val="22"/>
                <w:lang w:eastAsia="zh-CN"/>
              </w:rPr>
            </w:pPr>
            <w:r w:rsidRPr="00BF0E69">
              <w:rPr>
                <w:rFonts w:hint="eastAsia"/>
                <w:i/>
                <w:iCs/>
                <w:sz w:val="22"/>
                <w:szCs w:val="22"/>
                <w:lang w:eastAsia="zh-CN"/>
              </w:rPr>
              <w:t>•</w:t>
            </w:r>
            <w:r w:rsidRPr="00BF0E69">
              <w:rPr>
                <w:i/>
                <w:iCs/>
                <w:sz w:val="22"/>
                <w:szCs w:val="22"/>
                <w:lang w:eastAsia="zh-CN"/>
              </w:rPr>
              <w:tab/>
              <w:t xml:space="preserve">Introduce the same time domain restriction for intra-frequency measurement and inter-frequency measurement in Rel-16. </w:t>
            </w:r>
          </w:p>
          <w:p w14:paraId="2D8B9071" w14:textId="77777777" w:rsidR="00BF0E69" w:rsidRPr="00BF0E69" w:rsidRDefault="00BF0E69" w:rsidP="00BF0E69">
            <w:pPr>
              <w:spacing w:after="0"/>
              <w:ind w:left="284"/>
              <w:rPr>
                <w:i/>
                <w:iCs/>
                <w:sz w:val="22"/>
                <w:szCs w:val="22"/>
                <w:lang w:eastAsia="zh-CN"/>
              </w:rPr>
            </w:pPr>
            <w:r w:rsidRPr="00BF0E69">
              <w:rPr>
                <w:rFonts w:hint="eastAsia"/>
                <w:i/>
                <w:iCs/>
                <w:sz w:val="22"/>
                <w:szCs w:val="22"/>
                <w:lang w:eastAsia="zh-CN"/>
              </w:rPr>
              <w:t>•</w:t>
            </w:r>
            <w:r w:rsidRPr="00BF0E69">
              <w:rPr>
                <w:i/>
                <w:iCs/>
                <w:sz w:val="22"/>
                <w:szCs w:val="22"/>
                <w:lang w:eastAsia="zh-CN"/>
              </w:rPr>
              <w:tab/>
              <w:t>Do not associate CSI-RS location with SMTC</w:t>
            </w:r>
          </w:p>
          <w:p w14:paraId="5E30FDEA" w14:textId="77777777" w:rsidR="00BF0E69" w:rsidRPr="00BF0E69" w:rsidRDefault="00BF0E69" w:rsidP="00BF0E69">
            <w:pPr>
              <w:spacing w:after="0"/>
              <w:ind w:left="284"/>
              <w:rPr>
                <w:i/>
                <w:iCs/>
                <w:sz w:val="22"/>
                <w:szCs w:val="22"/>
                <w:lang w:eastAsia="zh-CN"/>
              </w:rPr>
            </w:pPr>
            <w:r w:rsidRPr="00BF0E69">
              <w:rPr>
                <w:rFonts w:hint="eastAsia"/>
                <w:i/>
                <w:iCs/>
                <w:sz w:val="22"/>
                <w:szCs w:val="22"/>
                <w:lang w:eastAsia="zh-CN"/>
              </w:rPr>
              <w:t>•</w:t>
            </w:r>
            <w:r w:rsidRPr="00BF0E69">
              <w:rPr>
                <w:i/>
                <w:iCs/>
                <w:sz w:val="22"/>
                <w:szCs w:val="22"/>
                <w:lang w:eastAsia="zh-CN"/>
              </w:rPr>
              <w:tab/>
              <w:t xml:space="preserve">CSI-RS resources per frequency layers are configured within 5 </w:t>
            </w:r>
            <w:proofErr w:type="spellStart"/>
            <w:r w:rsidRPr="00BF0E69">
              <w:rPr>
                <w:i/>
                <w:iCs/>
                <w:sz w:val="22"/>
                <w:szCs w:val="22"/>
                <w:lang w:eastAsia="zh-CN"/>
              </w:rPr>
              <w:t>ms</w:t>
            </w:r>
            <w:proofErr w:type="spellEnd"/>
            <w:r w:rsidRPr="00BF0E69">
              <w:rPr>
                <w:i/>
                <w:iCs/>
                <w:sz w:val="22"/>
                <w:szCs w:val="22"/>
                <w:lang w:eastAsia="zh-CN"/>
              </w:rPr>
              <w:t xml:space="preserve"> window at any location</w:t>
            </w:r>
          </w:p>
          <w:p w14:paraId="1889E30F" w14:textId="77777777" w:rsidR="00BF0E69" w:rsidRPr="00BF0E69" w:rsidRDefault="00BF0E69" w:rsidP="00BF0E69">
            <w:pPr>
              <w:spacing w:after="0"/>
              <w:ind w:left="284"/>
              <w:rPr>
                <w:i/>
                <w:iCs/>
                <w:sz w:val="22"/>
                <w:szCs w:val="22"/>
                <w:lang w:eastAsia="zh-CN"/>
              </w:rPr>
            </w:pPr>
            <w:r w:rsidRPr="00BF0E69">
              <w:rPr>
                <w:rFonts w:hint="eastAsia"/>
                <w:i/>
                <w:iCs/>
                <w:sz w:val="22"/>
                <w:szCs w:val="22"/>
                <w:lang w:eastAsia="zh-CN"/>
              </w:rPr>
              <w:t>•</w:t>
            </w:r>
            <w:r w:rsidRPr="00BF0E69">
              <w:rPr>
                <w:i/>
                <w:iCs/>
                <w:sz w:val="22"/>
                <w:szCs w:val="22"/>
                <w:lang w:eastAsia="zh-CN"/>
              </w:rPr>
              <w:tab/>
              <w:t xml:space="preserve">CSI-RS periodicities for L3 measurement: 10, 20, 40 </w:t>
            </w:r>
            <w:proofErr w:type="spellStart"/>
            <w:r w:rsidRPr="00BF0E69">
              <w:rPr>
                <w:i/>
                <w:iCs/>
                <w:sz w:val="22"/>
                <w:szCs w:val="22"/>
                <w:lang w:eastAsia="zh-CN"/>
              </w:rPr>
              <w:t>ms</w:t>
            </w:r>
            <w:proofErr w:type="spellEnd"/>
          </w:p>
          <w:p w14:paraId="7CD8833F" w14:textId="77777777" w:rsidR="00BF0E69" w:rsidRPr="00BF0E69" w:rsidRDefault="00BF0E69" w:rsidP="00BF0E69">
            <w:pPr>
              <w:spacing w:after="0"/>
              <w:ind w:left="284"/>
              <w:rPr>
                <w:i/>
                <w:iCs/>
                <w:sz w:val="22"/>
                <w:szCs w:val="22"/>
                <w:lang w:eastAsia="zh-CN"/>
              </w:rPr>
            </w:pPr>
            <w:r w:rsidRPr="00BF0E69">
              <w:rPr>
                <w:rFonts w:hint="eastAsia"/>
                <w:i/>
                <w:iCs/>
                <w:sz w:val="22"/>
                <w:szCs w:val="22"/>
                <w:lang w:eastAsia="zh-CN"/>
              </w:rPr>
              <w:lastRenderedPageBreak/>
              <w:t>•</w:t>
            </w:r>
            <w:r w:rsidRPr="00BF0E69">
              <w:rPr>
                <w:i/>
                <w:iCs/>
                <w:sz w:val="22"/>
                <w:szCs w:val="22"/>
                <w:lang w:eastAsia="zh-CN"/>
              </w:rPr>
              <w:tab/>
              <w:t>Up to 1 CSI-RS periodicity can be configured per CSI-RS intra-frequency layer</w:t>
            </w:r>
          </w:p>
          <w:p w14:paraId="19300F0F" w14:textId="77777777" w:rsidR="00BF0E69" w:rsidRPr="00BF0E69" w:rsidRDefault="00BF0E69" w:rsidP="00BF0E69">
            <w:pPr>
              <w:spacing w:after="0"/>
              <w:ind w:left="284"/>
              <w:rPr>
                <w:i/>
                <w:iCs/>
                <w:sz w:val="22"/>
                <w:szCs w:val="22"/>
                <w:lang w:eastAsia="zh-CN"/>
              </w:rPr>
            </w:pPr>
            <w:r w:rsidRPr="00BF0E69">
              <w:rPr>
                <w:rFonts w:hint="eastAsia"/>
                <w:i/>
                <w:iCs/>
                <w:sz w:val="22"/>
                <w:szCs w:val="22"/>
                <w:lang w:eastAsia="zh-CN"/>
              </w:rPr>
              <w:t>•</w:t>
            </w:r>
            <w:r w:rsidRPr="00BF0E69">
              <w:rPr>
                <w:i/>
                <w:iCs/>
                <w:sz w:val="22"/>
                <w:szCs w:val="22"/>
                <w:lang w:eastAsia="zh-CN"/>
              </w:rPr>
              <w:tab/>
              <w:t>Up to 1 CSI-RS periodicity can be configured per CSI-RS inter-frequency layer</w:t>
            </w:r>
          </w:p>
          <w:p w14:paraId="63BE8000" w14:textId="77777777" w:rsidR="00BF0E69" w:rsidRPr="00BF0E69" w:rsidRDefault="00BF0E69" w:rsidP="00BF0E69">
            <w:pPr>
              <w:spacing w:after="0"/>
              <w:ind w:left="284"/>
              <w:rPr>
                <w:i/>
                <w:iCs/>
                <w:sz w:val="22"/>
                <w:szCs w:val="22"/>
                <w:lang w:eastAsia="zh-CN"/>
              </w:rPr>
            </w:pPr>
            <w:r w:rsidRPr="00BF0E69">
              <w:rPr>
                <w:rFonts w:hint="eastAsia"/>
                <w:i/>
                <w:iCs/>
                <w:sz w:val="22"/>
                <w:szCs w:val="22"/>
                <w:lang w:eastAsia="zh-CN"/>
              </w:rPr>
              <w:t>•</w:t>
            </w:r>
            <w:r w:rsidRPr="00BF0E69">
              <w:rPr>
                <w:i/>
                <w:iCs/>
                <w:sz w:val="22"/>
                <w:szCs w:val="22"/>
                <w:lang w:eastAsia="zh-CN"/>
              </w:rPr>
              <w:tab/>
              <w:t>The exact relative location between CSI-RS and SMTC can be decided by NW to make sure a single MG pattern can cover both CSI-RS and SMTC for inter-frequency layer.</w:t>
            </w:r>
          </w:p>
          <w:p w14:paraId="6A4A1C62" w14:textId="1E4159C4" w:rsidR="00BF0E69" w:rsidRDefault="00BF0E69" w:rsidP="00BF0E69">
            <w:pPr>
              <w:spacing w:after="0"/>
              <w:ind w:left="284"/>
              <w:rPr>
                <w:sz w:val="22"/>
                <w:szCs w:val="22"/>
                <w:lang w:eastAsia="zh-CN"/>
              </w:rPr>
            </w:pPr>
            <w:r w:rsidRPr="00BF0E69">
              <w:rPr>
                <w:rFonts w:hint="eastAsia"/>
                <w:i/>
                <w:iCs/>
                <w:sz w:val="22"/>
                <w:szCs w:val="22"/>
                <w:lang w:eastAsia="zh-CN"/>
              </w:rPr>
              <w:t>•</w:t>
            </w:r>
            <w:r w:rsidRPr="00BF0E69">
              <w:rPr>
                <w:i/>
                <w:iCs/>
                <w:sz w:val="22"/>
                <w:szCs w:val="22"/>
                <w:lang w:eastAsia="zh-CN"/>
              </w:rPr>
              <w:tab/>
              <w:t>Note: the restrictions above are the conditions to apply the requirements for both Core and Performance part</w:t>
            </w:r>
          </w:p>
        </w:tc>
      </w:tr>
    </w:tbl>
    <w:p w14:paraId="11BC5329" w14:textId="2F54662C" w:rsidR="00BF0E69" w:rsidRDefault="009E753D" w:rsidP="00B823CA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lastRenderedPageBreak/>
        <w:t xml:space="preserve">According to the agreements, in Rel-16 the measurement requirements should apply only if 1 CSI-RS </w:t>
      </w:r>
      <w:proofErr w:type="spellStart"/>
      <w:r>
        <w:rPr>
          <w:sz w:val="22"/>
          <w:szCs w:val="22"/>
          <w:lang w:eastAsia="zh-CN"/>
        </w:rPr>
        <w:t>peridocity</w:t>
      </w:r>
      <w:proofErr w:type="spellEnd"/>
      <w:r>
        <w:rPr>
          <w:sz w:val="22"/>
          <w:szCs w:val="22"/>
          <w:lang w:eastAsia="zh-CN"/>
        </w:rPr>
        <w:t xml:space="preserve"> is configured per CSI-RS intra-frequency layer or inter-frequency layer. There is also agreement that one frequency layer corresponding to one MO after very long and extensive discussion. Therefore, </w:t>
      </w:r>
      <w:r w:rsidRPr="009E753D">
        <w:rPr>
          <w:sz w:val="22"/>
          <w:szCs w:val="22"/>
          <w:lang w:eastAsia="zh-CN"/>
        </w:rPr>
        <w:t xml:space="preserve">all CSI-RS resources in the same MO </w:t>
      </w:r>
      <w:r>
        <w:rPr>
          <w:sz w:val="22"/>
          <w:szCs w:val="22"/>
          <w:lang w:eastAsia="zh-CN"/>
        </w:rPr>
        <w:t>should be configured with</w:t>
      </w:r>
      <w:r w:rsidRPr="009E753D">
        <w:rPr>
          <w:sz w:val="22"/>
          <w:szCs w:val="22"/>
          <w:lang w:eastAsia="zh-CN"/>
        </w:rPr>
        <w:t xml:space="preserve"> the same periodicity</w:t>
      </w:r>
      <w:r>
        <w:rPr>
          <w:sz w:val="22"/>
          <w:szCs w:val="22"/>
          <w:lang w:eastAsia="zh-CN"/>
        </w:rPr>
        <w:t>.</w:t>
      </w:r>
    </w:p>
    <w:p w14:paraId="4BE106B9" w14:textId="0E187C39" w:rsidR="009E753D" w:rsidRDefault="009E753D" w:rsidP="009E753D">
      <w:pPr>
        <w:spacing w:before="240" w:after="0"/>
        <w:rPr>
          <w:b/>
          <w:bCs/>
          <w:i/>
          <w:iCs/>
          <w:sz w:val="22"/>
          <w:szCs w:val="22"/>
          <w:lang w:eastAsia="zh-CN"/>
        </w:rPr>
      </w:pPr>
      <w:r w:rsidRPr="009F22C0">
        <w:rPr>
          <w:rFonts w:hint="eastAsia"/>
          <w:b/>
          <w:bCs/>
          <w:i/>
          <w:iCs/>
          <w:sz w:val="22"/>
          <w:szCs w:val="22"/>
          <w:lang w:eastAsia="zh-CN"/>
        </w:rPr>
        <w:t>P</w:t>
      </w:r>
      <w:r w:rsidRPr="009F22C0">
        <w:rPr>
          <w:b/>
          <w:bCs/>
          <w:i/>
          <w:iCs/>
          <w:sz w:val="22"/>
          <w:szCs w:val="22"/>
          <w:lang w:eastAsia="zh-CN"/>
        </w:rPr>
        <w:t xml:space="preserve">roposal </w:t>
      </w:r>
      <w:r w:rsidR="000F67DF">
        <w:rPr>
          <w:b/>
          <w:bCs/>
          <w:i/>
          <w:iCs/>
          <w:sz w:val="22"/>
          <w:szCs w:val="22"/>
          <w:lang w:eastAsia="zh-CN"/>
        </w:rPr>
        <w:t>3</w:t>
      </w:r>
      <w:r w:rsidRPr="009F22C0">
        <w:rPr>
          <w:b/>
          <w:bCs/>
          <w:i/>
          <w:iCs/>
          <w:sz w:val="22"/>
          <w:szCs w:val="22"/>
          <w:lang w:eastAsia="zh-CN"/>
        </w:rPr>
        <w:t xml:space="preserve">: </w:t>
      </w:r>
      <w:r w:rsidR="000F67DF">
        <w:rPr>
          <w:b/>
          <w:bCs/>
          <w:i/>
          <w:iCs/>
          <w:sz w:val="22"/>
          <w:szCs w:val="22"/>
          <w:lang w:eastAsia="zh-CN"/>
        </w:rPr>
        <w:t>Measurements requirements apply when a</w:t>
      </w:r>
      <w:r w:rsidRPr="009E753D">
        <w:rPr>
          <w:b/>
          <w:bCs/>
          <w:i/>
          <w:iCs/>
          <w:sz w:val="22"/>
          <w:szCs w:val="22"/>
          <w:lang w:eastAsia="zh-CN"/>
        </w:rPr>
        <w:t xml:space="preserve">ll CSI-RS resources in the same MO </w:t>
      </w:r>
      <w:r w:rsidR="000F67DF">
        <w:rPr>
          <w:b/>
          <w:bCs/>
          <w:i/>
          <w:iCs/>
          <w:sz w:val="22"/>
          <w:szCs w:val="22"/>
          <w:lang w:eastAsia="zh-CN"/>
        </w:rPr>
        <w:t>are</w:t>
      </w:r>
      <w:r w:rsidRPr="009E753D">
        <w:rPr>
          <w:b/>
          <w:bCs/>
          <w:i/>
          <w:iCs/>
          <w:sz w:val="22"/>
          <w:szCs w:val="22"/>
          <w:lang w:eastAsia="zh-CN"/>
        </w:rPr>
        <w:t xml:space="preserve"> configured with the same periodicity</w:t>
      </w:r>
      <w:r>
        <w:rPr>
          <w:b/>
          <w:bCs/>
          <w:i/>
          <w:iCs/>
          <w:sz w:val="22"/>
          <w:szCs w:val="22"/>
          <w:lang w:eastAsia="zh-CN"/>
        </w:rPr>
        <w:t>.</w:t>
      </w:r>
    </w:p>
    <w:p w14:paraId="1AFE4488" w14:textId="18203DE9" w:rsidR="009E753D" w:rsidRDefault="009E753D" w:rsidP="00B823CA">
      <w:pPr>
        <w:spacing w:before="240" w:after="0"/>
        <w:rPr>
          <w:sz w:val="22"/>
          <w:szCs w:val="22"/>
          <w:lang w:eastAsia="zh-CN"/>
        </w:rPr>
      </w:pPr>
    </w:p>
    <w:p w14:paraId="3B8A0E44" w14:textId="77777777" w:rsidR="00762E12" w:rsidRDefault="001C71C2" w:rsidP="00B823CA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Both t</w:t>
      </w:r>
      <w:r w:rsidR="000F67DF">
        <w:rPr>
          <w:sz w:val="22"/>
          <w:szCs w:val="22"/>
          <w:lang w:eastAsia="zh-CN"/>
        </w:rPr>
        <w:t>he</w:t>
      </w:r>
      <w:r>
        <w:rPr>
          <w:sz w:val="22"/>
          <w:szCs w:val="22"/>
          <w:lang w:eastAsia="zh-CN"/>
        </w:rPr>
        <w:t xml:space="preserve"> periodicity and offset of CSI-RS </w:t>
      </w:r>
      <w:proofErr w:type="spellStart"/>
      <w:r>
        <w:rPr>
          <w:sz w:val="22"/>
          <w:szCs w:val="22"/>
          <w:lang w:eastAsia="zh-CN"/>
        </w:rPr>
        <w:t>resouces</w:t>
      </w:r>
      <w:proofErr w:type="spellEnd"/>
      <w:r>
        <w:rPr>
          <w:sz w:val="22"/>
          <w:szCs w:val="22"/>
          <w:lang w:eastAsia="zh-CN"/>
        </w:rPr>
        <w:t xml:space="preserve"> in a cell is allowed to be configured per CSI-RS resources. We agreed to introduce restriction on periodicity of CSI-RS resources in one MO (per frequency layer), but the offset was never discussed.</w:t>
      </w:r>
      <w:r w:rsidR="008E1C80">
        <w:rPr>
          <w:sz w:val="22"/>
          <w:szCs w:val="22"/>
          <w:lang w:eastAsia="zh-CN"/>
        </w:rPr>
        <w:t xml:space="preserve"> </w:t>
      </w:r>
      <w:r w:rsidR="00762E12">
        <w:rPr>
          <w:sz w:val="22"/>
          <w:szCs w:val="22"/>
          <w:lang w:eastAsia="zh-CN"/>
        </w:rPr>
        <w:t>It is obvious that one slot is not enough to contain all the CSI-RS resources of one cell. So, different offset for CSI-RS resource configuration should be allowed as long as all the CRS resources are contained within 5ms window.</w:t>
      </w:r>
    </w:p>
    <w:p w14:paraId="376A2796" w14:textId="5BBF63F3" w:rsidR="00762E12" w:rsidRDefault="00762E12" w:rsidP="00762E12">
      <w:pPr>
        <w:spacing w:before="240" w:after="0"/>
        <w:rPr>
          <w:b/>
          <w:bCs/>
          <w:i/>
          <w:i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 </w:t>
      </w:r>
      <w:r w:rsidRPr="009F22C0">
        <w:rPr>
          <w:rFonts w:hint="eastAsia"/>
          <w:b/>
          <w:bCs/>
          <w:i/>
          <w:iCs/>
          <w:sz w:val="22"/>
          <w:szCs w:val="22"/>
          <w:lang w:eastAsia="zh-CN"/>
        </w:rPr>
        <w:t>P</w:t>
      </w:r>
      <w:r w:rsidRPr="009F22C0">
        <w:rPr>
          <w:b/>
          <w:bCs/>
          <w:i/>
          <w:iCs/>
          <w:sz w:val="22"/>
          <w:szCs w:val="22"/>
          <w:lang w:eastAsia="zh-CN"/>
        </w:rPr>
        <w:t xml:space="preserve">roposal </w:t>
      </w:r>
      <w:r>
        <w:rPr>
          <w:b/>
          <w:bCs/>
          <w:i/>
          <w:iCs/>
          <w:sz w:val="22"/>
          <w:szCs w:val="22"/>
          <w:lang w:eastAsia="zh-CN"/>
        </w:rPr>
        <w:t>4</w:t>
      </w:r>
      <w:r w:rsidRPr="009F22C0">
        <w:rPr>
          <w:b/>
          <w:bCs/>
          <w:i/>
          <w:iCs/>
          <w:sz w:val="22"/>
          <w:szCs w:val="22"/>
          <w:lang w:eastAsia="zh-CN"/>
        </w:rPr>
        <w:t xml:space="preserve">: </w:t>
      </w:r>
      <w:r>
        <w:rPr>
          <w:b/>
          <w:bCs/>
          <w:i/>
          <w:iCs/>
          <w:sz w:val="22"/>
          <w:szCs w:val="22"/>
          <w:lang w:eastAsia="zh-CN"/>
        </w:rPr>
        <w:t>No restriction on offset for CSI-RS resources in one MO as long as all the CSI-RS resources are contained in 5ms window.</w:t>
      </w:r>
    </w:p>
    <w:p w14:paraId="18898423" w14:textId="5A69C48C" w:rsidR="00B3493F" w:rsidRPr="00120FAE" w:rsidRDefault="00B3493F" w:rsidP="00B823CA">
      <w:pPr>
        <w:spacing w:before="240" w:after="0"/>
        <w:rPr>
          <w:sz w:val="22"/>
          <w:szCs w:val="22"/>
          <w:lang w:eastAsia="zh-CN"/>
        </w:rPr>
      </w:pPr>
    </w:p>
    <w:p w14:paraId="45C1AC25" w14:textId="03A9FAC4" w:rsidR="00CC6F36" w:rsidRPr="001D2FBF" w:rsidRDefault="00CC6F36" w:rsidP="00236E73">
      <w:pPr>
        <w:pStyle w:val="Heading1"/>
        <w:numPr>
          <w:ilvl w:val="0"/>
          <w:numId w:val="1"/>
        </w:numPr>
        <w:spacing w:before="360" w:after="0"/>
        <w:ind w:left="357" w:hanging="357"/>
      </w:pPr>
      <w:r w:rsidRPr="001D2FBF">
        <w:t>Summary</w:t>
      </w:r>
    </w:p>
    <w:p w14:paraId="3D3452CD" w14:textId="25DB0459" w:rsidR="00745426" w:rsidRDefault="00967D32" w:rsidP="00745426">
      <w:pPr>
        <w:spacing w:before="240" w:after="0"/>
        <w:rPr>
          <w:sz w:val="22"/>
          <w:szCs w:val="22"/>
        </w:rPr>
      </w:pPr>
      <w:r w:rsidRPr="009F22C0">
        <w:rPr>
          <w:sz w:val="22"/>
          <w:szCs w:val="22"/>
        </w:rPr>
        <w:t xml:space="preserve">In this </w:t>
      </w:r>
      <w:r w:rsidR="006777A7">
        <w:rPr>
          <w:sz w:val="22"/>
          <w:szCs w:val="22"/>
        </w:rPr>
        <w:t>contribution we provide our views</w:t>
      </w:r>
      <w:r w:rsidR="00745426">
        <w:rPr>
          <w:sz w:val="22"/>
          <w:szCs w:val="22"/>
        </w:rPr>
        <w:t xml:space="preserve"> on remaining open issues for </w:t>
      </w:r>
      <w:r w:rsidR="00120FAE">
        <w:rPr>
          <w:sz w:val="22"/>
          <w:szCs w:val="22"/>
        </w:rPr>
        <w:t>CGI reading</w:t>
      </w:r>
      <w:r w:rsidR="00745426">
        <w:rPr>
          <w:sz w:val="22"/>
          <w:szCs w:val="22"/>
        </w:rPr>
        <w:t xml:space="preserve"> test cases. Based on analysis following proposals are present.</w:t>
      </w:r>
      <w:bookmarkStart w:id="3" w:name="_Hlk23953093"/>
    </w:p>
    <w:p w14:paraId="680AA51D" w14:textId="77777777" w:rsidR="00762E12" w:rsidRPr="004D34F9" w:rsidRDefault="00762E12" w:rsidP="00762E12">
      <w:pPr>
        <w:spacing w:before="240" w:after="0"/>
        <w:rPr>
          <w:b/>
          <w:bCs/>
          <w:i/>
          <w:iCs/>
          <w:sz w:val="22"/>
          <w:szCs w:val="22"/>
          <w:lang w:eastAsia="zh-CN"/>
        </w:rPr>
      </w:pPr>
      <w:r w:rsidRPr="009F22C0">
        <w:rPr>
          <w:rFonts w:hint="eastAsia"/>
          <w:b/>
          <w:bCs/>
          <w:i/>
          <w:iCs/>
          <w:sz w:val="22"/>
          <w:szCs w:val="22"/>
          <w:lang w:eastAsia="zh-CN"/>
        </w:rPr>
        <w:t>P</w:t>
      </w:r>
      <w:r w:rsidRPr="009F22C0">
        <w:rPr>
          <w:b/>
          <w:bCs/>
          <w:i/>
          <w:iCs/>
          <w:sz w:val="22"/>
          <w:szCs w:val="22"/>
          <w:lang w:eastAsia="zh-CN"/>
        </w:rPr>
        <w:t xml:space="preserve">roposal 1: </w:t>
      </w:r>
      <w:r w:rsidRPr="004D34F9">
        <w:rPr>
          <w:b/>
          <w:bCs/>
          <w:i/>
          <w:iCs/>
          <w:sz w:val="22"/>
          <w:szCs w:val="22"/>
          <w:lang w:eastAsia="zh-CN"/>
        </w:rPr>
        <w:t>When UE performs CSI-RS intra-frequency measurements in a TDD band, UE is not expected to transmit on data OFDM symbols overlapped by CSI-RS resource symbols to be measured,</w:t>
      </w:r>
      <w:r>
        <w:rPr>
          <w:b/>
          <w:bCs/>
          <w:i/>
          <w:iCs/>
          <w:sz w:val="22"/>
          <w:szCs w:val="22"/>
          <w:lang w:eastAsia="zh-CN"/>
        </w:rPr>
        <w:t xml:space="preserve"> </w:t>
      </w:r>
      <w:r w:rsidRPr="004D34F9">
        <w:rPr>
          <w:b/>
          <w:bCs/>
          <w:i/>
          <w:iCs/>
          <w:sz w:val="22"/>
          <w:szCs w:val="22"/>
          <w:lang w:eastAsia="zh-CN"/>
        </w:rPr>
        <w:t xml:space="preserve">where the serving cell is taken as the symbol level timing reference. </w:t>
      </w:r>
    </w:p>
    <w:p w14:paraId="4AD9E072" w14:textId="77777777" w:rsidR="00762E12" w:rsidRPr="004D34F9" w:rsidRDefault="00762E12" w:rsidP="00762E12">
      <w:pPr>
        <w:spacing w:before="240" w:after="0"/>
        <w:rPr>
          <w:b/>
          <w:bCs/>
          <w:i/>
          <w:iCs/>
          <w:sz w:val="22"/>
          <w:szCs w:val="22"/>
          <w:lang w:eastAsia="zh-CN"/>
        </w:rPr>
      </w:pPr>
      <w:r w:rsidRPr="009F22C0">
        <w:rPr>
          <w:rFonts w:hint="eastAsia"/>
          <w:b/>
          <w:bCs/>
          <w:i/>
          <w:iCs/>
          <w:sz w:val="22"/>
          <w:szCs w:val="22"/>
          <w:lang w:eastAsia="zh-CN"/>
        </w:rPr>
        <w:t>P</w:t>
      </w:r>
      <w:r w:rsidRPr="009F22C0">
        <w:rPr>
          <w:b/>
          <w:bCs/>
          <w:i/>
          <w:iCs/>
          <w:sz w:val="22"/>
          <w:szCs w:val="22"/>
          <w:lang w:eastAsia="zh-CN"/>
        </w:rPr>
        <w:t xml:space="preserve">roposal </w:t>
      </w:r>
      <w:r>
        <w:rPr>
          <w:b/>
          <w:bCs/>
          <w:i/>
          <w:iCs/>
          <w:sz w:val="22"/>
          <w:szCs w:val="22"/>
          <w:lang w:eastAsia="zh-CN"/>
        </w:rPr>
        <w:t>2</w:t>
      </w:r>
      <w:r w:rsidRPr="009F22C0">
        <w:rPr>
          <w:b/>
          <w:bCs/>
          <w:i/>
          <w:iCs/>
          <w:sz w:val="22"/>
          <w:szCs w:val="22"/>
          <w:lang w:eastAsia="zh-CN"/>
        </w:rPr>
        <w:t xml:space="preserve">: </w:t>
      </w:r>
      <w:r w:rsidRPr="00C74D28">
        <w:rPr>
          <w:b/>
          <w:bCs/>
          <w:i/>
          <w:iCs/>
          <w:sz w:val="22"/>
          <w:szCs w:val="22"/>
          <w:lang w:eastAsia="zh-CN"/>
        </w:rPr>
        <w:t>Scheduling restriction only apply if intra-frequency CSI-RS measurement requirements apply according to the applicability rules defined 9.10.1 and 9.10.2.2</w:t>
      </w:r>
      <w:r w:rsidRPr="004D34F9">
        <w:rPr>
          <w:b/>
          <w:bCs/>
          <w:i/>
          <w:iCs/>
          <w:sz w:val="22"/>
          <w:szCs w:val="22"/>
          <w:lang w:eastAsia="zh-CN"/>
        </w:rPr>
        <w:t xml:space="preserve">. </w:t>
      </w:r>
    </w:p>
    <w:p w14:paraId="06C4710A" w14:textId="77777777" w:rsidR="00762E12" w:rsidRDefault="00762E12" w:rsidP="00762E12">
      <w:pPr>
        <w:spacing w:before="240" w:after="0"/>
        <w:rPr>
          <w:b/>
          <w:bCs/>
          <w:i/>
          <w:iCs/>
          <w:sz w:val="22"/>
          <w:szCs w:val="22"/>
          <w:lang w:eastAsia="zh-CN"/>
        </w:rPr>
      </w:pPr>
      <w:r w:rsidRPr="009F22C0">
        <w:rPr>
          <w:rFonts w:hint="eastAsia"/>
          <w:b/>
          <w:bCs/>
          <w:i/>
          <w:iCs/>
          <w:sz w:val="22"/>
          <w:szCs w:val="22"/>
          <w:lang w:eastAsia="zh-CN"/>
        </w:rPr>
        <w:t>P</w:t>
      </w:r>
      <w:r w:rsidRPr="009F22C0">
        <w:rPr>
          <w:b/>
          <w:bCs/>
          <w:i/>
          <w:iCs/>
          <w:sz w:val="22"/>
          <w:szCs w:val="22"/>
          <w:lang w:eastAsia="zh-CN"/>
        </w:rPr>
        <w:t xml:space="preserve">roposal </w:t>
      </w:r>
      <w:r>
        <w:rPr>
          <w:b/>
          <w:bCs/>
          <w:i/>
          <w:iCs/>
          <w:sz w:val="22"/>
          <w:szCs w:val="22"/>
          <w:lang w:eastAsia="zh-CN"/>
        </w:rPr>
        <w:t>3</w:t>
      </w:r>
      <w:r w:rsidRPr="009F22C0">
        <w:rPr>
          <w:b/>
          <w:bCs/>
          <w:i/>
          <w:iCs/>
          <w:sz w:val="22"/>
          <w:szCs w:val="22"/>
          <w:lang w:eastAsia="zh-CN"/>
        </w:rPr>
        <w:t xml:space="preserve">: </w:t>
      </w:r>
      <w:r>
        <w:rPr>
          <w:b/>
          <w:bCs/>
          <w:i/>
          <w:iCs/>
          <w:sz w:val="22"/>
          <w:szCs w:val="22"/>
          <w:lang w:eastAsia="zh-CN"/>
        </w:rPr>
        <w:t>Measurements requirements apply when a</w:t>
      </w:r>
      <w:r w:rsidRPr="009E753D">
        <w:rPr>
          <w:b/>
          <w:bCs/>
          <w:i/>
          <w:iCs/>
          <w:sz w:val="22"/>
          <w:szCs w:val="22"/>
          <w:lang w:eastAsia="zh-CN"/>
        </w:rPr>
        <w:t xml:space="preserve">ll CSI-RS resources in the same MO </w:t>
      </w:r>
      <w:r>
        <w:rPr>
          <w:b/>
          <w:bCs/>
          <w:i/>
          <w:iCs/>
          <w:sz w:val="22"/>
          <w:szCs w:val="22"/>
          <w:lang w:eastAsia="zh-CN"/>
        </w:rPr>
        <w:t>are</w:t>
      </w:r>
      <w:r w:rsidRPr="009E753D">
        <w:rPr>
          <w:b/>
          <w:bCs/>
          <w:i/>
          <w:iCs/>
          <w:sz w:val="22"/>
          <w:szCs w:val="22"/>
          <w:lang w:eastAsia="zh-CN"/>
        </w:rPr>
        <w:t xml:space="preserve"> configured with the same periodicity</w:t>
      </w:r>
      <w:r>
        <w:rPr>
          <w:b/>
          <w:bCs/>
          <w:i/>
          <w:iCs/>
          <w:sz w:val="22"/>
          <w:szCs w:val="22"/>
          <w:lang w:eastAsia="zh-CN"/>
        </w:rPr>
        <w:t>.</w:t>
      </w:r>
    </w:p>
    <w:p w14:paraId="309FA584" w14:textId="77777777" w:rsidR="00762E12" w:rsidRDefault="00762E12" w:rsidP="00762E12">
      <w:pPr>
        <w:spacing w:before="240" w:after="0"/>
        <w:rPr>
          <w:b/>
          <w:bCs/>
          <w:i/>
          <w:iCs/>
          <w:sz w:val="22"/>
          <w:szCs w:val="22"/>
          <w:lang w:eastAsia="zh-CN"/>
        </w:rPr>
      </w:pPr>
      <w:r w:rsidRPr="009F22C0">
        <w:rPr>
          <w:rFonts w:hint="eastAsia"/>
          <w:b/>
          <w:bCs/>
          <w:i/>
          <w:iCs/>
          <w:sz w:val="22"/>
          <w:szCs w:val="22"/>
          <w:lang w:eastAsia="zh-CN"/>
        </w:rPr>
        <w:t>P</w:t>
      </w:r>
      <w:r w:rsidRPr="009F22C0">
        <w:rPr>
          <w:b/>
          <w:bCs/>
          <w:i/>
          <w:iCs/>
          <w:sz w:val="22"/>
          <w:szCs w:val="22"/>
          <w:lang w:eastAsia="zh-CN"/>
        </w:rPr>
        <w:t xml:space="preserve">roposal </w:t>
      </w:r>
      <w:r>
        <w:rPr>
          <w:b/>
          <w:bCs/>
          <w:i/>
          <w:iCs/>
          <w:sz w:val="22"/>
          <w:szCs w:val="22"/>
          <w:lang w:eastAsia="zh-CN"/>
        </w:rPr>
        <w:t>4</w:t>
      </w:r>
      <w:r w:rsidRPr="009F22C0">
        <w:rPr>
          <w:b/>
          <w:bCs/>
          <w:i/>
          <w:iCs/>
          <w:sz w:val="22"/>
          <w:szCs w:val="22"/>
          <w:lang w:eastAsia="zh-CN"/>
        </w:rPr>
        <w:t xml:space="preserve">: </w:t>
      </w:r>
      <w:r>
        <w:rPr>
          <w:b/>
          <w:bCs/>
          <w:i/>
          <w:iCs/>
          <w:sz w:val="22"/>
          <w:szCs w:val="22"/>
          <w:lang w:eastAsia="zh-CN"/>
        </w:rPr>
        <w:t>No restriction on offset for CSI-RS resources in one MO as long as all the CSI-RS resources are contained in 5ms window.</w:t>
      </w:r>
    </w:p>
    <w:p w14:paraId="52B4CD9D" w14:textId="286D7A96" w:rsidR="00EB38CF" w:rsidRPr="00762E12" w:rsidRDefault="00EB38CF" w:rsidP="00BA47B2">
      <w:pPr>
        <w:spacing w:before="360"/>
        <w:rPr>
          <w:sz w:val="22"/>
          <w:szCs w:val="22"/>
        </w:rPr>
      </w:pPr>
    </w:p>
    <w:bookmarkEnd w:id="3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1"/>
      <w:bookmarkEnd w:id="2"/>
    </w:p>
    <w:p w14:paraId="0ADCAF7A" w14:textId="5128B65D" w:rsidR="00E26EA4" w:rsidRDefault="00565B9E" w:rsidP="00565B9E">
      <w:pPr>
        <w:pStyle w:val="ListParagraph"/>
        <w:numPr>
          <w:ilvl w:val="0"/>
          <w:numId w:val="4"/>
        </w:numPr>
        <w:spacing w:before="240"/>
        <w:contextualSpacing w:val="0"/>
        <w:rPr>
          <w:rFonts w:ascii="Times New Roman" w:hAnsi="Times New Roman"/>
          <w:sz w:val="20"/>
        </w:rPr>
      </w:pPr>
      <w:r w:rsidRPr="00565B9E">
        <w:rPr>
          <w:rFonts w:ascii="Times New Roman" w:hAnsi="Times New Roman"/>
          <w:sz w:val="20"/>
        </w:rPr>
        <w:t>R4-2017223</w:t>
      </w:r>
      <w:r w:rsidRPr="00565B9E">
        <w:rPr>
          <w:rFonts w:ascii="Times New Roman" w:hAnsi="Times New Roman"/>
          <w:sz w:val="20"/>
        </w:rPr>
        <w:tab/>
        <w:t>WF on remaining issues on CSI-RS based L3 measurement requirements (core part)</w:t>
      </w:r>
      <w:r>
        <w:rPr>
          <w:rFonts w:ascii="Times New Roman" w:hAnsi="Times New Roman"/>
          <w:sz w:val="20"/>
        </w:rPr>
        <w:t>,</w:t>
      </w:r>
      <w:r w:rsidRPr="00565B9E">
        <w:rPr>
          <w:rFonts w:ascii="Times New Roman" w:hAnsi="Times New Roman"/>
          <w:sz w:val="20"/>
        </w:rPr>
        <w:t xml:space="preserve"> Apple</w:t>
      </w:r>
    </w:p>
    <w:p w14:paraId="21E8E621" w14:textId="774ACF5E" w:rsidR="00BF0E69" w:rsidRPr="00DE2F9C" w:rsidRDefault="00BF0E69" w:rsidP="00565B9E">
      <w:pPr>
        <w:pStyle w:val="ListParagraph"/>
        <w:numPr>
          <w:ilvl w:val="0"/>
          <w:numId w:val="4"/>
        </w:numPr>
        <w:spacing w:before="240"/>
        <w:contextualSpacing w:val="0"/>
        <w:rPr>
          <w:rFonts w:ascii="Times New Roman" w:hAnsi="Times New Roman"/>
          <w:sz w:val="20"/>
        </w:rPr>
      </w:pPr>
      <w:r w:rsidRPr="00BF0E69">
        <w:rPr>
          <w:rFonts w:ascii="Times New Roman" w:hAnsi="Times New Roman"/>
          <w:sz w:val="20"/>
        </w:rPr>
        <w:lastRenderedPageBreak/>
        <w:t>R4-2012178</w:t>
      </w:r>
      <w:r w:rsidRPr="00BF0E69">
        <w:rPr>
          <w:rFonts w:ascii="Times New Roman" w:hAnsi="Times New Roman"/>
          <w:sz w:val="20"/>
        </w:rPr>
        <w:tab/>
        <w:t>WF on CSI-RS L3 measurement requirements</w:t>
      </w:r>
      <w:r>
        <w:rPr>
          <w:rFonts w:ascii="Times New Roman" w:hAnsi="Times New Roman"/>
          <w:sz w:val="20"/>
        </w:rPr>
        <w:t xml:space="preserve">, </w:t>
      </w:r>
      <w:r w:rsidRPr="00BF0E69">
        <w:rPr>
          <w:rFonts w:ascii="Times New Roman" w:hAnsi="Times New Roman"/>
          <w:sz w:val="20"/>
        </w:rPr>
        <w:t>OPPO</w:t>
      </w:r>
    </w:p>
    <w:sectPr w:rsidR="00BF0E69" w:rsidRPr="00DE2F9C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5ECA05" w14:textId="77777777" w:rsidR="008C4685" w:rsidRDefault="008C4685">
      <w:r>
        <w:separator/>
      </w:r>
    </w:p>
  </w:endnote>
  <w:endnote w:type="continuationSeparator" w:id="0">
    <w:p w14:paraId="18C2D48F" w14:textId="77777777" w:rsidR="008C4685" w:rsidRDefault="008C4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3F67A1" w14:textId="77777777" w:rsidR="008C4685" w:rsidRDefault="008C4685">
      <w:r>
        <w:separator/>
      </w:r>
    </w:p>
  </w:footnote>
  <w:footnote w:type="continuationSeparator" w:id="0">
    <w:p w14:paraId="46215F99" w14:textId="77777777" w:rsidR="008C4685" w:rsidRDefault="008C46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76D5" w14:textId="77777777" w:rsidR="009C49FE" w:rsidRDefault="009C49F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93701A"/>
    <w:multiLevelType w:val="hybridMultilevel"/>
    <w:tmpl w:val="BA666E2C"/>
    <w:lvl w:ilvl="0" w:tplc="0F4AE4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2910A">
      <w:numFmt w:val="none"/>
      <w:lvlText w:val=""/>
      <w:lvlJc w:val="left"/>
      <w:pPr>
        <w:tabs>
          <w:tab w:val="num" w:pos="-360"/>
        </w:tabs>
      </w:pPr>
    </w:lvl>
    <w:lvl w:ilvl="2" w:tplc="C29C5A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760F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7C45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BE6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BAF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024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0CB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3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4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7" w15:restartNumberingAfterBreak="0">
    <w:nsid w:val="1FB81190"/>
    <w:multiLevelType w:val="hybridMultilevel"/>
    <w:tmpl w:val="0BE21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701F88"/>
    <w:multiLevelType w:val="hybridMultilevel"/>
    <w:tmpl w:val="A74CB9BC"/>
    <w:lvl w:ilvl="0" w:tplc="FBEE7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D40E24">
      <w:numFmt w:val="none"/>
      <w:lvlText w:val=""/>
      <w:lvlJc w:val="left"/>
      <w:pPr>
        <w:tabs>
          <w:tab w:val="num" w:pos="360"/>
        </w:tabs>
      </w:pPr>
    </w:lvl>
    <w:lvl w:ilvl="2" w:tplc="B818E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F8B72E">
      <w:numFmt w:val="none"/>
      <w:lvlText w:val=""/>
      <w:lvlJc w:val="left"/>
      <w:pPr>
        <w:tabs>
          <w:tab w:val="num" w:pos="360"/>
        </w:tabs>
      </w:pPr>
    </w:lvl>
    <w:lvl w:ilvl="4" w:tplc="FF8AE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D01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3EDF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CCEB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2EB4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2896B9E"/>
    <w:multiLevelType w:val="hybridMultilevel"/>
    <w:tmpl w:val="A1023134"/>
    <w:lvl w:ilvl="0" w:tplc="1DE672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FAED0E">
      <w:numFmt w:val="none"/>
      <w:lvlText w:val=""/>
      <w:lvlJc w:val="left"/>
      <w:pPr>
        <w:tabs>
          <w:tab w:val="num" w:pos="360"/>
        </w:tabs>
      </w:pPr>
    </w:lvl>
    <w:lvl w:ilvl="2" w:tplc="E826B1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AB9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68C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0AF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703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2AD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DCB1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2FD415E"/>
    <w:multiLevelType w:val="hybridMultilevel"/>
    <w:tmpl w:val="0298D290"/>
    <w:lvl w:ilvl="0" w:tplc="74B6C8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ED104">
      <w:numFmt w:val="none"/>
      <w:lvlText w:val=""/>
      <w:lvlJc w:val="left"/>
      <w:pPr>
        <w:tabs>
          <w:tab w:val="num" w:pos="-360"/>
        </w:tabs>
      </w:pPr>
    </w:lvl>
    <w:lvl w:ilvl="2" w:tplc="355A4A46">
      <w:numFmt w:val="none"/>
      <w:lvlText w:val=""/>
      <w:lvlJc w:val="left"/>
      <w:pPr>
        <w:tabs>
          <w:tab w:val="num" w:pos="-360"/>
        </w:tabs>
      </w:pPr>
    </w:lvl>
    <w:lvl w:ilvl="3" w:tplc="DEA056D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D7CC9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43486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FEAA73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4099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8D010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6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10292C"/>
    <w:multiLevelType w:val="hybridMultilevel"/>
    <w:tmpl w:val="5816D2BC"/>
    <w:lvl w:ilvl="0" w:tplc="24E605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21C46">
      <w:numFmt w:val="none"/>
      <w:lvlText w:val=""/>
      <w:lvlJc w:val="left"/>
      <w:pPr>
        <w:tabs>
          <w:tab w:val="num" w:pos="360"/>
        </w:tabs>
      </w:pPr>
    </w:lvl>
    <w:lvl w:ilvl="2" w:tplc="0FD0E8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488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90C4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86E7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FC6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6C6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DA3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99F2AE9"/>
    <w:multiLevelType w:val="hybridMultilevel"/>
    <w:tmpl w:val="C2B0868E"/>
    <w:lvl w:ilvl="0" w:tplc="74B6C8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1" w15:restartNumberingAfterBreak="0">
    <w:nsid w:val="541F627A"/>
    <w:multiLevelType w:val="hybridMultilevel"/>
    <w:tmpl w:val="5BA8A5AC"/>
    <w:lvl w:ilvl="0" w:tplc="38E29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7ECCE0">
      <w:numFmt w:val="none"/>
      <w:lvlText w:val=""/>
      <w:lvlJc w:val="left"/>
      <w:pPr>
        <w:tabs>
          <w:tab w:val="num" w:pos="360"/>
        </w:tabs>
      </w:pPr>
    </w:lvl>
    <w:lvl w:ilvl="2" w:tplc="6BDEC0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3821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E0A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BE3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34E3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C883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B0E6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682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42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0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62" w:hanging="2520"/>
      </w:pPr>
      <w:rPr>
        <w:rFonts w:hint="default"/>
      </w:rPr>
    </w:lvl>
  </w:abstractNum>
  <w:abstractNum w:abstractNumId="26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27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5"/>
  </w:num>
  <w:num w:numId="3">
    <w:abstractNumId w:val="30"/>
  </w:num>
  <w:num w:numId="4">
    <w:abstractNumId w:val="1"/>
  </w:num>
  <w:num w:numId="5">
    <w:abstractNumId w:val="16"/>
  </w:num>
  <w:num w:numId="6">
    <w:abstractNumId w:val="29"/>
  </w:num>
  <w:num w:numId="7">
    <w:abstractNumId w:val="26"/>
  </w:num>
  <w:num w:numId="8">
    <w:abstractNumId w:val="24"/>
  </w:num>
  <w:num w:numId="9">
    <w:abstractNumId w:val="4"/>
  </w:num>
  <w:num w:numId="10">
    <w:abstractNumId w:val="15"/>
  </w:num>
  <w:num w:numId="11">
    <w:abstractNumId w:val="6"/>
  </w:num>
  <w:num w:numId="12">
    <w:abstractNumId w:val="10"/>
  </w:num>
  <w:num w:numId="13">
    <w:abstractNumId w:val="11"/>
  </w:num>
  <w:num w:numId="14">
    <w:abstractNumId w:val="3"/>
  </w:num>
  <w:num w:numId="15">
    <w:abstractNumId w:val="2"/>
  </w:num>
  <w:num w:numId="16">
    <w:abstractNumId w:val="25"/>
  </w:num>
  <w:num w:numId="17">
    <w:abstractNumId w:val="8"/>
  </w:num>
  <w:num w:numId="18">
    <w:abstractNumId w:val="28"/>
  </w:num>
  <w:num w:numId="19">
    <w:abstractNumId w:val="22"/>
  </w:num>
  <w:num w:numId="20">
    <w:abstractNumId w:val="20"/>
  </w:num>
  <w:num w:numId="21">
    <w:abstractNumId w:val="18"/>
  </w:num>
  <w:num w:numId="22">
    <w:abstractNumId w:val="23"/>
  </w:num>
  <w:num w:numId="23">
    <w:abstractNumId w:val="12"/>
  </w:num>
  <w:num w:numId="24">
    <w:abstractNumId w:val="13"/>
  </w:num>
  <w:num w:numId="25">
    <w:abstractNumId w:val="17"/>
  </w:num>
  <w:num w:numId="26">
    <w:abstractNumId w:val="9"/>
  </w:num>
  <w:num w:numId="27">
    <w:abstractNumId w:val="21"/>
  </w:num>
  <w:num w:numId="28">
    <w:abstractNumId w:val="14"/>
  </w:num>
  <w:num w:numId="29">
    <w:abstractNumId w:val="0"/>
  </w:num>
  <w:num w:numId="30">
    <w:abstractNumId w:val="19"/>
  </w:num>
  <w:num w:numId="31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EBB"/>
    <w:rsid w:val="00002099"/>
    <w:rsid w:val="000027B0"/>
    <w:rsid w:val="000051D4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9A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79EC"/>
    <w:rsid w:val="00030A91"/>
    <w:rsid w:val="000319F0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77EFD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1C44"/>
    <w:rsid w:val="000C3557"/>
    <w:rsid w:val="000C4073"/>
    <w:rsid w:val="000C4870"/>
    <w:rsid w:val="000C5232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4DB1"/>
    <w:rsid w:val="000D4F7A"/>
    <w:rsid w:val="000D53FA"/>
    <w:rsid w:val="000D5A61"/>
    <w:rsid w:val="000D63A5"/>
    <w:rsid w:val="000D6B3F"/>
    <w:rsid w:val="000D6F21"/>
    <w:rsid w:val="000D7911"/>
    <w:rsid w:val="000D7DE0"/>
    <w:rsid w:val="000E033C"/>
    <w:rsid w:val="000E0A75"/>
    <w:rsid w:val="000E0E0D"/>
    <w:rsid w:val="000E2319"/>
    <w:rsid w:val="000E2999"/>
    <w:rsid w:val="000E3C50"/>
    <w:rsid w:val="000E3C71"/>
    <w:rsid w:val="000E4521"/>
    <w:rsid w:val="000E57FF"/>
    <w:rsid w:val="000E5B73"/>
    <w:rsid w:val="000E67A9"/>
    <w:rsid w:val="000F169D"/>
    <w:rsid w:val="000F19ED"/>
    <w:rsid w:val="000F2647"/>
    <w:rsid w:val="000F2656"/>
    <w:rsid w:val="000F287F"/>
    <w:rsid w:val="000F2CA4"/>
    <w:rsid w:val="000F3E19"/>
    <w:rsid w:val="000F4598"/>
    <w:rsid w:val="000F5E32"/>
    <w:rsid w:val="000F6125"/>
    <w:rsid w:val="000F67DF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2E1"/>
    <w:rsid w:val="00115CC5"/>
    <w:rsid w:val="00116A6E"/>
    <w:rsid w:val="00116EF2"/>
    <w:rsid w:val="001207A2"/>
    <w:rsid w:val="00120FAE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21B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DE2"/>
    <w:rsid w:val="0014237B"/>
    <w:rsid w:val="00142C78"/>
    <w:rsid w:val="00143422"/>
    <w:rsid w:val="00143690"/>
    <w:rsid w:val="00143D25"/>
    <w:rsid w:val="00144CE6"/>
    <w:rsid w:val="00145CBE"/>
    <w:rsid w:val="00145D43"/>
    <w:rsid w:val="00146326"/>
    <w:rsid w:val="00146573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FCF"/>
    <w:rsid w:val="00173053"/>
    <w:rsid w:val="001733B8"/>
    <w:rsid w:val="001741DF"/>
    <w:rsid w:val="001761F6"/>
    <w:rsid w:val="001766AD"/>
    <w:rsid w:val="001772CF"/>
    <w:rsid w:val="001800C0"/>
    <w:rsid w:val="001804B6"/>
    <w:rsid w:val="001808A4"/>
    <w:rsid w:val="0018133F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15E0"/>
    <w:rsid w:val="001B1698"/>
    <w:rsid w:val="001B27D9"/>
    <w:rsid w:val="001B3363"/>
    <w:rsid w:val="001B3451"/>
    <w:rsid w:val="001B3BA3"/>
    <w:rsid w:val="001B3C1C"/>
    <w:rsid w:val="001B41C7"/>
    <w:rsid w:val="001B4EA4"/>
    <w:rsid w:val="001B5224"/>
    <w:rsid w:val="001B591A"/>
    <w:rsid w:val="001B5E4B"/>
    <w:rsid w:val="001B5FCD"/>
    <w:rsid w:val="001B66C2"/>
    <w:rsid w:val="001B7A65"/>
    <w:rsid w:val="001B7B82"/>
    <w:rsid w:val="001C13E2"/>
    <w:rsid w:val="001C17AE"/>
    <w:rsid w:val="001C1E99"/>
    <w:rsid w:val="001C21C4"/>
    <w:rsid w:val="001C3040"/>
    <w:rsid w:val="001C30B7"/>
    <w:rsid w:val="001C486E"/>
    <w:rsid w:val="001C4BAD"/>
    <w:rsid w:val="001C4E32"/>
    <w:rsid w:val="001C5023"/>
    <w:rsid w:val="001C5226"/>
    <w:rsid w:val="001C5F5E"/>
    <w:rsid w:val="001C6580"/>
    <w:rsid w:val="001C6DBB"/>
    <w:rsid w:val="001C71C2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9A2"/>
    <w:rsid w:val="001E0D82"/>
    <w:rsid w:val="001E1182"/>
    <w:rsid w:val="001E1947"/>
    <w:rsid w:val="001E3527"/>
    <w:rsid w:val="001E41F3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8FA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69C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36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11F2"/>
    <w:rsid w:val="00232834"/>
    <w:rsid w:val="00232C37"/>
    <w:rsid w:val="002356C8"/>
    <w:rsid w:val="00235D6D"/>
    <w:rsid w:val="00236E73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30E0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77ED"/>
    <w:rsid w:val="002979E8"/>
    <w:rsid w:val="002979F7"/>
    <w:rsid w:val="002A0057"/>
    <w:rsid w:val="002A076D"/>
    <w:rsid w:val="002A10DA"/>
    <w:rsid w:val="002A12FB"/>
    <w:rsid w:val="002A192B"/>
    <w:rsid w:val="002A221E"/>
    <w:rsid w:val="002A2C1F"/>
    <w:rsid w:val="002A45BA"/>
    <w:rsid w:val="002A4BB7"/>
    <w:rsid w:val="002A4D8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22B"/>
    <w:rsid w:val="002D191A"/>
    <w:rsid w:val="002D231B"/>
    <w:rsid w:val="002D3E0E"/>
    <w:rsid w:val="002D3F64"/>
    <w:rsid w:val="002D447B"/>
    <w:rsid w:val="002D502E"/>
    <w:rsid w:val="002D5098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007"/>
    <w:rsid w:val="00312DFD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30F1"/>
    <w:rsid w:val="0032441B"/>
    <w:rsid w:val="003244D1"/>
    <w:rsid w:val="00324CDB"/>
    <w:rsid w:val="00326021"/>
    <w:rsid w:val="003324E0"/>
    <w:rsid w:val="00332928"/>
    <w:rsid w:val="0033463A"/>
    <w:rsid w:val="003350E5"/>
    <w:rsid w:val="00336875"/>
    <w:rsid w:val="00337988"/>
    <w:rsid w:val="00337F21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6899"/>
    <w:rsid w:val="00356BA0"/>
    <w:rsid w:val="0035760F"/>
    <w:rsid w:val="00360CD0"/>
    <w:rsid w:val="00362568"/>
    <w:rsid w:val="00362738"/>
    <w:rsid w:val="00363F28"/>
    <w:rsid w:val="00364262"/>
    <w:rsid w:val="003645D7"/>
    <w:rsid w:val="0036497A"/>
    <w:rsid w:val="00364F60"/>
    <w:rsid w:val="00367644"/>
    <w:rsid w:val="003678BD"/>
    <w:rsid w:val="003707D3"/>
    <w:rsid w:val="00372D8C"/>
    <w:rsid w:val="00373587"/>
    <w:rsid w:val="003735BE"/>
    <w:rsid w:val="003739E3"/>
    <w:rsid w:val="003745C3"/>
    <w:rsid w:val="00375141"/>
    <w:rsid w:val="00375852"/>
    <w:rsid w:val="0037698A"/>
    <w:rsid w:val="003801B7"/>
    <w:rsid w:val="00380683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905F3"/>
    <w:rsid w:val="003917CB"/>
    <w:rsid w:val="003926AA"/>
    <w:rsid w:val="00396C61"/>
    <w:rsid w:val="00397CCB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07C4"/>
    <w:rsid w:val="003B27A7"/>
    <w:rsid w:val="003B360F"/>
    <w:rsid w:val="003B374F"/>
    <w:rsid w:val="003B3BF5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BB8"/>
    <w:rsid w:val="003C7D32"/>
    <w:rsid w:val="003D063A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22F9"/>
    <w:rsid w:val="003E316D"/>
    <w:rsid w:val="003E34C7"/>
    <w:rsid w:val="003E3DD4"/>
    <w:rsid w:val="003E49EB"/>
    <w:rsid w:val="003E5A59"/>
    <w:rsid w:val="003E5D3B"/>
    <w:rsid w:val="003E705F"/>
    <w:rsid w:val="003E7A13"/>
    <w:rsid w:val="003F06FD"/>
    <w:rsid w:val="003F0BB2"/>
    <w:rsid w:val="003F1537"/>
    <w:rsid w:val="003F1645"/>
    <w:rsid w:val="003F18E2"/>
    <w:rsid w:val="003F1A77"/>
    <w:rsid w:val="003F2400"/>
    <w:rsid w:val="003F31F2"/>
    <w:rsid w:val="003F3B11"/>
    <w:rsid w:val="003F62C6"/>
    <w:rsid w:val="0040016B"/>
    <w:rsid w:val="004011D8"/>
    <w:rsid w:val="0040163E"/>
    <w:rsid w:val="004037E8"/>
    <w:rsid w:val="004040A8"/>
    <w:rsid w:val="004041C4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1BA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590"/>
    <w:rsid w:val="00460981"/>
    <w:rsid w:val="00460D1A"/>
    <w:rsid w:val="00461B73"/>
    <w:rsid w:val="00462619"/>
    <w:rsid w:val="004631EC"/>
    <w:rsid w:val="00464520"/>
    <w:rsid w:val="00464F27"/>
    <w:rsid w:val="004664A1"/>
    <w:rsid w:val="00466F11"/>
    <w:rsid w:val="00467FA8"/>
    <w:rsid w:val="00470D55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301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189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34F9"/>
    <w:rsid w:val="004D4CFF"/>
    <w:rsid w:val="004D50F4"/>
    <w:rsid w:val="004D59A5"/>
    <w:rsid w:val="004D68F9"/>
    <w:rsid w:val="004E01DA"/>
    <w:rsid w:val="004E0C63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45CE"/>
    <w:rsid w:val="004E537A"/>
    <w:rsid w:val="004E57C6"/>
    <w:rsid w:val="004E5E83"/>
    <w:rsid w:val="004E5EA6"/>
    <w:rsid w:val="004E6E42"/>
    <w:rsid w:val="004E7520"/>
    <w:rsid w:val="004F0400"/>
    <w:rsid w:val="004F1436"/>
    <w:rsid w:val="004F191F"/>
    <w:rsid w:val="004F1A59"/>
    <w:rsid w:val="004F1F01"/>
    <w:rsid w:val="004F3748"/>
    <w:rsid w:val="004F4AAA"/>
    <w:rsid w:val="004F5851"/>
    <w:rsid w:val="004F61F5"/>
    <w:rsid w:val="004F762E"/>
    <w:rsid w:val="00500308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608E"/>
    <w:rsid w:val="00526C21"/>
    <w:rsid w:val="00527E8D"/>
    <w:rsid w:val="005305EA"/>
    <w:rsid w:val="00530F77"/>
    <w:rsid w:val="00533765"/>
    <w:rsid w:val="00534436"/>
    <w:rsid w:val="00534A0D"/>
    <w:rsid w:val="00534CFE"/>
    <w:rsid w:val="00534FAF"/>
    <w:rsid w:val="005353F0"/>
    <w:rsid w:val="00535498"/>
    <w:rsid w:val="00535D3E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2DD8"/>
    <w:rsid w:val="0055344D"/>
    <w:rsid w:val="00554698"/>
    <w:rsid w:val="0055478F"/>
    <w:rsid w:val="00554F51"/>
    <w:rsid w:val="0055506E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B9E"/>
    <w:rsid w:val="00565D55"/>
    <w:rsid w:val="005677DD"/>
    <w:rsid w:val="0057083A"/>
    <w:rsid w:val="0057094C"/>
    <w:rsid w:val="00571884"/>
    <w:rsid w:val="005726F5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35F"/>
    <w:rsid w:val="005A3574"/>
    <w:rsid w:val="005A3FDA"/>
    <w:rsid w:val="005A57E4"/>
    <w:rsid w:val="005A5BCD"/>
    <w:rsid w:val="005A6244"/>
    <w:rsid w:val="005A67CF"/>
    <w:rsid w:val="005A6BB0"/>
    <w:rsid w:val="005A75C4"/>
    <w:rsid w:val="005A794C"/>
    <w:rsid w:val="005A79D8"/>
    <w:rsid w:val="005B0B61"/>
    <w:rsid w:val="005B1D62"/>
    <w:rsid w:val="005B2778"/>
    <w:rsid w:val="005B2C57"/>
    <w:rsid w:val="005B383F"/>
    <w:rsid w:val="005B4372"/>
    <w:rsid w:val="005B4917"/>
    <w:rsid w:val="005B5717"/>
    <w:rsid w:val="005B5FC2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FD0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A5A"/>
    <w:rsid w:val="005E2C44"/>
    <w:rsid w:val="005E3493"/>
    <w:rsid w:val="005E390D"/>
    <w:rsid w:val="005E53B3"/>
    <w:rsid w:val="005E57B7"/>
    <w:rsid w:val="005E68D3"/>
    <w:rsid w:val="005E6F86"/>
    <w:rsid w:val="005E72EE"/>
    <w:rsid w:val="005E7440"/>
    <w:rsid w:val="005E75F4"/>
    <w:rsid w:val="005F01AF"/>
    <w:rsid w:val="005F052D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5F4"/>
    <w:rsid w:val="00607835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282F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151D"/>
    <w:rsid w:val="0064251E"/>
    <w:rsid w:val="0064384A"/>
    <w:rsid w:val="0064472F"/>
    <w:rsid w:val="00645485"/>
    <w:rsid w:val="0064607F"/>
    <w:rsid w:val="006464D9"/>
    <w:rsid w:val="0064673C"/>
    <w:rsid w:val="006479E9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A9B"/>
    <w:rsid w:val="00656CCB"/>
    <w:rsid w:val="0065731B"/>
    <w:rsid w:val="00657C80"/>
    <w:rsid w:val="00660BBB"/>
    <w:rsid w:val="00661091"/>
    <w:rsid w:val="00661BF5"/>
    <w:rsid w:val="00662DE9"/>
    <w:rsid w:val="00663D18"/>
    <w:rsid w:val="00663D21"/>
    <w:rsid w:val="00663FAB"/>
    <w:rsid w:val="006663D5"/>
    <w:rsid w:val="00666D1D"/>
    <w:rsid w:val="00667010"/>
    <w:rsid w:val="00667188"/>
    <w:rsid w:val="00670498"/>
    <w:rsid w:val="0067096B"/>
    <w:rsid w:val="00670F20"/>
    <w:rsid w:val="00671EB8"/>
    <w:rsid w:val="006734FD"/>
    <w:rsid w:val="006738C3"/>
    <w:rsid w:val="00674233"/>
    <w:rsid w:val="00675EB0"/>
    <w:rsid w:val="00675FB0"/>
    <w:rsid w:val="0067659A"/>
    <w:rsid w:val="006777A7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C1"/>
    <w:rsid w:val="00690DF0"/>
    <w:rsid w:val="00693C24"/>
    <w:rsid w:val="00694755"/>
    <w:rsid w:val="00694D79"/>
    <w:rsid w:val="00695056"/>
    <w:rsid w:val="00695237"/>
    <w:rsid w:val="00695808"/>
    <w:rsid w:val="00696791"/>
    <w:rsid w:val="00696F36"/>
    <w:rsid w:val="006A0792"/>
    <w:rsid w:val="006A1707"/>
    <w:rsid w:val="006A1F9C"/>
    <w:rsid w:val="006A2808"/>
    <w:rsid w:val="006A2819"/>
    <w:rsid w:val="006A477D"/>
    <w:rsid w:val="006A6D08"/>
    <w:rsid w:val="006B1456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2272"/>
    <w:rsid w:val="006C2B34"/>
    <w:rsid w:val="006C3742"/>
    <w:rsid w:val="006C3854"/>
    <w:rsid w:val="006C3955"/>
    <w:rsid w:val="006C47E7"/>
    <w:rsid w:val="006C60F5"/>
    <w:rsid w:val="006C715A"/>
    <w:rsid w:val="006C72C2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298D"/>
    <w:rsid w:val="006E39ED"/>
    <w:rsid w:val="006E3F87"/>
    <w:rsid w:val="006E5328"/>
    <w:rsid w:val="006E53CB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2F2E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7328"/>
    <w:rsid w:val="00727E7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3550"/>
    <w:rsid w:val="0074380F"/>
    <w:rsid w:val="00743B6A"/>
    <w:rsid w:val="0074467A"/>
    <w:rsid w:val="00744952"/>
    <w:rsid w:val="00745426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3659"/>
    <w:rsid w:val="007547E0"/>
    <w:rsid w:val="00755C0C"/>
    <w:rsid w:val="0076004E"/>
    <w:rsid w:val="007607A4"/>
    <w:rsid w:val="00762E12"/>
    <w:rsid w:val="007634C8"/>
    <w:rsid w:val="00764266"/>
    <w:rsid w:val="00764659"/>
    <w:rsid w:val="007648DC"/>
    <w:rsid w:val="00765685"/>
    <w:rsid w:val="007658AE"/>
    <w:rsid w:val="0076591D"/>
    <w:rsid w:val="00765BF8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320C"/>
    <w:rsid w:val="00783DD5"/>
    <w:rsid w:val="00784537"/>
    <w:rsid w:val="00785940"/>
    <w:rsid w:val="00785FE5"/>
    <w:rsid w:val="0078668A"/>
    <w:rsid w:val="0079092B"/>
    <w:rsid w:val="00790AA4"/>
    <w:rsid w:val="007919B5"/>
    <w:rsid w:val="00792342"/>
    <w:rsid w:val="00792870"/>
    <w:rsid w:val="00792C5F"/>
    <w:rsid w:val="00792FD5"/>
    <w:rsid w:val="00793201"/>
    <w:rsid w:val="00793450"/>
    <w:rsid w:val="00794583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4AA"/>
    <w:rsid w:val="007C0CEF"/>
    <w:rsid w:val="007C1584"/>
    <w:rsid w:val="007C19CC"/>
    <w:rsid w:val="007C2097"/>
    <w:rsid w:val="007C2536"/>
    <w:rsid w:val="007C6A33"/>
    <w:rsid w:val="007C6FC5"/>
    <w:rsid w:val="007C70BE"/>
    <w:rsid w:val="007C7C38"/>
    <w:rsid w:val="007C7F90"/>
    <w:rsid w:val="007D0925"/>
    <w:rsid w:val="007D0BEE"/>
    <w:rsid w:val="007D1002"/>
    <w:rsid w:val="007D1118"/>
    <w:rsid w:val="007D1570"/>
    <w:rsid w:val="007D3DDB"/>
    <w:rsid w:val="007D3EF3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78B"/>
    <w:rsid w:val="007E3F5D"/>
    <w:rsid w:val="007E78D5"/>
    <w:rsid w:val="007E7B60"/>
    <w:rsid w:val="007F087A"/>
    <w:rsid w:val="007F20F6"/>
    <w:rsid w:val="007F2F89"/>
    <w:rsid w:val="007F32B1"/>
    <w:rsid w:val="007F4677"/>
    <w:rsid w:val="007F4A6D"/>
    <w:rsid w:val="007F5748"/>
    <w:rsid w:val="007F7200"/>
    <w:rsid w:val="007F7C4C"/>
    <w:rsid w:val="007F7C71"/>
    <w:rsid w:val="00800A7D"/>
    <w:rsid w:val="00800C5B"/>
    <w:rsid w:val="00801717"/>
    <w:rsid w:val="0080296D"/>
    <w:rsid w:val="008036C0"/>
    <w:rsid w:val="00803783"/>
    <w:rsid w:val="008041C0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0C"/>
    <w:rsid w:val="008120CC"/>
    <w:rsid w:val="0081307E"/>
    <w:rsid w:val="008136B4"/>
    <w:rsid w:val="00814367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37400"/>
    <w:rsid w:val="0084087A"/>
    <w:rsid w:val="008411FB"/>
    <w:rsid w:val="00841859"/>
    <w:rsid w:val="008419BD"/>
    <w:rsid w:val="00841F75"/>
    <w:rsid w:val="00842F7C"/>
    <w:rsid w:val="008430C1"/>
    <w:rsid w:val="00843633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6B28"/>
    <w:rsid w:val="0088143D"/>
    <w:rsid w:val="0088211D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6FAD"/>
    <w:rsid w:val="008877EA"/>
    <w:rsid w:val="00887858"/>
    <w:rsid w:val="00891363"/>
    <w:rsid w:val="008922A1"/>
    <w:rsid w:val="00892608"/>
    <w:rsid w:val="00892FBD"/>
    <w:rsid w:val="008939D1"/>
    <w:rsid w:val="00893A53"/>
    <w:rsid w:val="00894795"/>
    <w:rsid w:val="00894B9D"/>
    <w:rsid w:val="0089560E"/>
    <w:rsid w:val="0089641E"/>
    <w:rsid w:val="00897825"/>
    <w:rsid w:val="00897C43"/>
    <w:rsid w:val="00897CED"/>
    <w:rsid w:val="008A09E5"/>
    <w:rsid w:val="008A0DE8"/>
    <w:rsid w:val="008A1155"/>
    <w:rsid w:val="008A14AD"/>
    <w:rsid w:val="008A1791"/>
    <w:rsid w:val="008A24B3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CFB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4A5D"/>
    <w:rsid w:val="008B5B2A"/>
    <w:rsid w:val="008B69F9"/>
    <w:rsid w:val="008B6F14"/>
    <w:rsid w:val="008B743C"/>
    <w:rsid w:val="008B78B1"/>
    <w:rsid w:val="008C017A"/>
    <w:rsid w:val="008C06DF"/>
    <w:rsid w:val="008C1254"/>
    <w:rsid w:val="008C1A5B"/>
    <w:rsid w:val="008C3619"/>
    <w:rsid w:val="008C3943"/>
    <w:rsid w:val="008C3AF1"/>
    <w:rsid w:val="008C4545"/>
    <w:rsid w:val="008C468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678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C80"/>
    <w:rsid w:val="008E1D8C"/>
    <w:rsid w:val="008E1E90"/>
    <w:rsid w:val="008E28E4"/>
    <w:rsid w:val="008E3958"/>
    <w:rsid w:val="008E3C70"/>
    <w:rsid w:val="008E4068"/>
    <w:rsid w:val="008E418D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3833"/>
    <w:rsid w:val="008F4C3E"/>
    <w:rsid w:val="008F549F"/>
    <w:rsid w:val="008F686C"/>
    <w:rsid w:val="008F6F75"/>
    <w:rsid w:val="008F791D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07ADE"/>
    <w:rsid w:val="00912803"/>
    <w:rsid w:val="0091390D"/>
    <w:rsid w:val="00915F9C"/>
    <w:rsid w:val="009161D4"/>
    <w:rsid w:val="00916583"/>
    <w:rsid w:val="009176E4"/>
    <w:rsid w:val="009200ED"/>
    <w:rsid w:val="00922DE3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28A4"/>
    <w:rsid w:val="0095390B"/>
    <w:rsid w:val="00956165"/>
    <w:rsid w:val="009564D6"/>
    <w:rsid w:val="009566BB"/>
    <w:rsid w:val="0095721F"/>
    <w:rsid w:val="00957279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EC6"/>
    <w:rsid w:val="00971BAF"/>
    <w:rsid w:val="009723CC"/>
    <w:rsid w:val="009729A5"/>
    <w:rsid w:val="00972E86"/>
    <w:rsid w:val="00974237"/>
    <w:rsid w:val="00975BBB"/>
    <w:rsid w:val="00975F92"/>
    <w:rsid w:val="009776EE"/>
    <w:rsid w:val="009777D9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8E3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0981"/>
    <w:rsid w:val="009B1AF2"/>
    <w:rsid w:val="009B2AC7"/>
    <w:rsid w:val="009B2C74"/>
    <w:rsid w:val="009B4CCF"/>
    <w:rsid w:val="009B5909"/>
    <w:rsid w:val="009B5C55"/>
    <w:rsid w:val="009B6468"/>
    <w:rsid w:val="009B7DB1"/>
    <w:rsid w:val="009C0D95"/>
    <w:rsid w:val="009C3156"/>
    <w:rsid w:val="009C49FE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C6C"/>
    <w:rsid w:val="009D673E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53D"/>
    <w:rsid w:val="009E7D9A"/>
    <w:rsid w:val="009F0087"/>
    <w:rsid w:val="009F047D"/>
    <w:rsid w:val="009F061C"/>
    <w:rsid w:val="009F1714"/>
    <w:rsid w:val="009F1E33"/>
    <w:rsid w:val="009F22C0"/>
    <w:rsid w:val="009F2D35"/>
    <w:rsid w:val="009F2EEC"/>
    <w:rsid w:val="009F3706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3A09"/>
    <w:rsid w:val="00A04AD5"/>
    <w:rsid w:val="00A04B0F"/>
    <w:rsid w:val="00A059D2"/>
    <w:rsid w:val="00A05DE9"/>
    <w:rsid w:val="00A0789F"/>
    <w:rsid w:val="00A07C3C"/>
    <w:rsid w:val="00A07CA2"/>
    <w:rsid w:val="00A10E7C"/>
    <w:rsid w:val="00A11BCD"/>
    <w:rsid w:val="00A1205C"/>
    <w:rsid w:val="00A12257"/>
    <w:rsid w:val="00A12F42"/>
    <w:rsid w:val="00A13060"/>
    <w:rsid w:val="00A144DC"/>
    <w:rsid w:val="00A15D3B"/>
    <w:rsid w:val="00A15F51"/>
    <w:rsid w:val="00A17FF8"/>
    <w:rsid w:val="00A213E5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12AA"/>
    <w:rsid w:val="00A323EF"/>
    <w:rsid w:val="00A3271F"/>
    <w:rsid w:val="00A327EA"/>
    <w:rsid w:val="00A328BA"/>
    <w:rsid w:val="00A32A88"/>
    <w:rsid w:val="00A33834"/>
    <w:rsid w:val="00A3450C"/>
    <w:rsid w:val="00A3474E"/>
    <w:rsid w:val="00A35F56"/>
    <w:rsid w:val="00A36590"/>
    <w:rsid w:val="00A36CB6"/>
    <w:rsid w:val="00A3788C"/>
    <w:rsid w:val="00A37999"/>
    <w:rsid w:val="00A41F5E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0B5"/>
    <w:rsid w:val="00A8177A"/>
    <w:rsid w:val="00A83013"/>
    <w:rsid w:val="00A844EA"/>
    <w:rsid w:val="00A84A3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A0E65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6932"/>
    <w:rsid w:val="00AB73DE"/>
    <w:rsid w:val="00AB7F28"/>
    <w:rsid w:val="00AC005B"/>
    <w:rsid w:val="00AC0F5C"/>
    <w:rsid w:val="00AC1419"/>
    <w:rsid w:val="00AC1E75"/>
    <w:rsid w:val="00AC1FA7"/>
    <w:rsid w:val="00AC2AA0"/>
    <w:rsid w:val="00AC3161"/>
    <w:rsid w:val="00AC38E7"/>
    <w:rsid w:val="00AC42ED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631E"/>
    <w:rsid w:val="00AF64DA"/>
    <w:rsid w:val="00AF6D08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2BD"/>
    <w:rsid w:val="00B34410"/>
    <w:rsid w:val="00B3466A"/>
    <w:rsid w:val="00B34853"/>
    <w:rsid w:val="00B3493F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12FD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C81"/>
    <w:rsid w:val="00B7732E"/>
    <w:rsid w:val="00B778F3"/>
    <w:rsid w:val="00B77F7E"/>
    <w:rsid w:val="00B80BB3"/>
    <w:rsid w:val="00B81580"/>
    <w:rsid w:val="00B823CA"/>
    <w:rsid w:val="00B835C7"/>
    <w:rsid w:val="00B84409"/>
    <w:rsid w:val="00B85495"/>
    <w:rsid w:val="00B85611"/>
    <w:rsid w:val="00B85726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324E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D09F5"/>
    <w:rsid w:val="00BD257C"/>
    <w:rsid w:val="00BD279D"/>
    <w:rsid w:val="00BD3926"/>
    <w:rsid w:val="00BD3FBB"/>
    <w:rsid w:val="00BD41C1"/>
    <w:rsid w:val="00BD4ADD"/>
    <w:rsid w:val="00BD5CA8"/>
    <w:rsid w:val="00BD5CE9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E69"/>
    <w:rsid w:val="00BF0F58"/>
    <w:rsid w:val="00BF1007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8BB"/>
    <w:rsid w:val="00BF6E24"/>
    <w:rsid w:val="00BF6F62"/>
    <w:rsid w:val="00C00273"/>
    <w:rsid w:val="00C01284"/>
    <w:rsid w:val="00C01F18"/>
    <w:rsid w:val="00C02101"/>
    <w:rsid w:val="00C0253B"/>
    <w:rsid w:val="00C02768"/>
    <w:rsid w:val="00C04100"/>
    <w:rsid w:val="00C054FF"/>
    <w:rsid w:val="00C05939"/>
    <w:rsid w:val="00C065BF"/>
    <w:rsid w:val="00C0662E"/>
    <w:rsid w:val="00C07168"/>
    <w:rsid w:val="00C0781F"/>
    <w:rsid w:val="00C07A03"/>
    <w:rsid w:val="00C10150"/>
    <w:rsid w:val="00C11614"/>
    <w:rsid w:val="00C11C3F"/>
    <w:rsid w:val="00C12E55"/>
    <w:rsid w:val="00C12FFF"/>
    <w:rsid w:val="00C13D47"/>
    <w:rsid w:val="00C147E1"/>
    <w:rsid w:val="00C16487"/>
    <w:rsid w:val="00C164A9"/>
    <w:rsid w:val="00C167A9"/>
    <w:rsid w:val="00C16C4E"/>
    <w:rsid w:val="00C1754C"/>
    <w:rsid w:val="00C175AE"/>
    <w:rsid w:val="00C17C6B"/>
    <w:rsid w:val="00C17E7B"/>
    <w:rsid w:val="00C20A0B"/>
    <w:rsid w:val="00C220B7"/>
    <w:rsid w:val="00C225BF"/>
    <w:rsid w:val="00C22C45"/>
    <w:rsid w:val="00C23A0F"/>
    <w:rsid w:val="00C252E5"/>
    <w:rsid w:val="00C255FF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3A8"/>
    <w:rsid w:val="00C37B2E"/>
    <w:rsid w:val="00C402C4"/>
    <w:rsid w:val="00C4072E"/>
    <w:rsid w:val="00C41603"/>
    <w:rsid w:val="00C43488"/>
    <w:rsid w:val="00C4375E"/>
    <w:rsid w:val="00C44065"/>
    <w:rsid w:val="00C4612B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4E3"/>
    <w:rsid w:val="00C72740"/>
    <w:rsid w:val="00C72F71"/>
    <w:rsid w:val="00C73C5E"/>
    <w:rsid w:val="00C749C3"/>
    <w:rsid w:val="00C74A3B"/>
    <w:rsid w:val="00C74BCC"/>
    <w:rsid w:val="00C74D28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D9D"/>
    <w:rsid w:val="00C915F5"/>
    <w:rsid w:val="00C92DFB"/>
    <w:rsid w:val="00C94506"/>
    <w:rsid w:val="00C94EDA"/>
    <w:rsid w:val="00C94F83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31"/>
    <w:rsid w:val="00CB09C2"/>
    <w:rsid w:val="00CB17DC"/>
    <w:rsid w:val="00CB1C5D"/>
    <w:rsid w:val="00CB35B7"/>
    <w:rsid w:val="00CB3DB1"/>
    <w:rsid w:val="00CB4DCD"/>
    <w:rsid w:val="00CB5FCC"/>
    <w:rsid w:val="00CB610D"/>
    <w:rsid w:val="00CB68E6"/>
    <w:rsid w:val="00CB6923"/>
    <w:rsid w:val="00CB6E42"/>
    <w:rsid w:val="00CB6E49"/>
    <w:rsid w:val="00CC0DB6"/>
    <w:rsid w:val="00CC1D95"/>
    <w:rsid w:val="00CC216E"/>
    <w:rsid w:val="00CC2280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66F9"/>
    <w:rsid w:val="00CD6D10"/>
    <w:rsid w:val="00CD776E"/>
    <w:rsid w:val="00CE07A8"/>
    <w:rsid w:val="00CE0C2A"/>
    <w:rsid w:val="00CE10DF"/>
    <w:rsid w:val="00CE1A19"/>
    <w:rsid w:val="00CE1F02"/>
    <w:rsid w:val="00CE21F0"/>
    <w:rsid w:val="00CE26DD"/>
    <w:rsid w:val="00CE30BD"/>
    <w:rsid w:val="00CE5962"/>
    <w:rsid w:val="00CE6BD9"/>
    <w:rsid w:val="00CF2DC2"/>
    <w:rsid w:val="00CF35F6"/>
    <w:rsid w:val="00CF41DE"/>
    <w:rsid w:val="00CF5BC2"/>
    <w:rsid w:val="00CF7C00"/>
    <w:rsid w:val="00CF7DDB"/>
    <w:rsid w:val="00D0012B"/>
    <w:rsid w:val="00D01693"/>
    <w:rsid w:val="00D01E17"/>
    <w:rsid w:val="00D03CD5"/>
    <w:rsid w:val="00D03F9A"/>
    <w:rsid w:val="00D041BA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176EA"/>
    <w:rsid w:val="00D210F2"/>
    <w:rsid w:val="00D21F95"/>
    <w:rsid w:val="00D223B1"/>
    <w:rsid w:val="00D231F8"/>
    <w:rsid w:val="00D236EC"/>
    <w:rsid w:val="00D23B20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5372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57C80"/>
    <w:rsid w:val="00D57FD6"/>
    <w:rsid w:val="00D60749"/>
    <w:rsid w:val="00D61C44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841"/>
    <w:rsid w:val="00D76C05"/>
    <w:rsid w:val="00D772B6"/>
    <w:rsid w:val="00D77779"/>
    <w:rsid w:val="00D80251"/>
    <w:rsid w:val="00D8045C"/>
    <w:rsid w:val="00D80760"/>
    <w:rsid w:val="00D81738"/>
    <w:rsid w:val="00D85D4B"/>
    <w:rsid w:val="00D86738"/>
    <w:rsid w:val="00D86A45"/>
    <w:rsid w:val="00D87331"/>
    <w:rsid w:val="00D876EA"/>
    <w:rsid w:val="00D90155"/>
    <w:rsid w:val="00D90FB0"/>
    <w:rsid w:val="00D9144A"/>
    <w:rsid w:val="00D923F6"/>
    <w:rsid w:val="00D93CE7"/>
    <w:rsid w:val="00D93DA4"/>
    <w:rsid w:val="00D94335"/>
    <w:rsid w:val="00D94531"/>
    <w:rsid w:val="00D94B7E"/>
    <w:rsid w:val="00D9718D"/>
    <w:rsid w:val="00DA0FB8"/>
    <w:rsid w:val="00DA1A0F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21C9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2737"/>
    <w:rsid w:val="00DD2AA9"/>
    <w:rsid w:val="00DD3603"/>
    <w:rsid w:val="00DD3A71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181C"/>
    <w:rsid w:val="00DF24C4"/>
    <w:rsid w:val="00DF30FE"/>
    <w:rsid w:val="00DF3D62"/>
    <w:rsid w:val="00DF4091"/>
    <w:rsid w:val="00DF457E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EA4"/>
    <w:rsid w:val="00E27D80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40E5A"/>
    <w:rsid w:val="00E41344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5966"/>
    <w:rsid w:val="00E56910"/>
    <w:rsid w:val="00E56D73"/>
    <w:rsid w:val="00E5778F"/>
    <w:rsid w:val="00E577AB"/>
    <w:rsid w:val="00E577B1"/>
    <w:rsid w:val="00E57EC9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D3A"/>
    <w:rsid w:val="00E86FF9"/>
    <w:rsid w:val="00E90686"/>
    <w:rsid w:val="00E913A1"/>
    <w:rsid w:val="00E920CC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B71E8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D7AE1"/>
    <w:rsid w:val="00EE016C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48EB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61C"/>
    <w:rsid w:val="00EF1639"/>
    <w:rsid w:val="00EF21B4"/>
    <w:rsid w:val="00EF2AD1"/>
    <w:rsid w:val="00EF3078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34EA"/>
    <w:rsid w:val="00F136C2"/>
    <w:rsid w:val="00F14BCF"/>
    <w:rsid w:val="00F14F8E"/>
    <w:rsid w:val="00F1568B"/>
    <w:rsid w:val="00F1773B"/>
    <w:rsid w:val="00F20AF0"/>
    <w:rsid w:val="00F212F3"/>
    <w:rsid w:val="00F214CC"/>
    <w:rsid w:val="00F215B6"/>
    <w:rsid w:val="00F219E1"/>
    <w:rsid w:val="00F21EA8"/>
    <w:rsid w:val="00F22B94"/>
    <w:rsid w:val="00F23507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7B4"/>
    <w:rsid w:val="00F51B6B"/>
    <w:rsid w:val="00F52204"/>
    <w:rsid w:val="00F52F2D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1DCA"/>
    <w:rsid w:val="00F62252"/>
    <w:rsid w:val="00F627A7"/>
    <w:rsid w:val="00F63506"/>
    <w:rsid w:val="00F63B24"/>
    <w:rsid w:val="00F64979"/>
    <w:rsid w:val="00F64CE0"/>
    <w:rsid w:val="00F65A28"/>
    <w:rsid w:val="00F6723F"/>
    <w:rsid w:val="00F673A0"/>
    <w:rsid w:val="00F67DDA"/>
    <w:rsid w:val="00F71DA2"/>
    <w:rsid w:val="00F71DAD"/>
    <w:rsid w:val="00F74533"/>
    <w:rsid w:val="00F75299"/>
    <w:rsid w:val="00F7792E"/>
    <w:rsid w:val="00F80396"/>
    <w:rsid w:val="00F806BB"/>
    <w:rsid w:val="00F8204A"/>
    <w:rsid w:val="00F824CE"/>
    <w:rsid w:val="00F82513"/>
    <w:rsid w:val="00F8277F"/>
    <w:rsid w:val="00F83E73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E41"/>
    <w:rsid w:val="00FA7972"/>
    <w:rsid w:val="00FB088F"/>
    <w:rsid w:val="00FB19AA"/>
    <w:rsid w:val="00FB24F8"/>
    <w:rsid w:val="00FB27EF"/>
    <w:rsid w:val="00FB304E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5056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2E1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列出段落1 Char,목록 단락 Char,リスト段落 Char,Lettre d'introduction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宋体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TableNormal"/>
    <w:rsid w:val="003E5A59"/>
    <w:rPr>
      <w:rFonts w:ascii="Times New Roman" w:eastAsia="宋体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84363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29702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17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8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2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206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0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1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62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0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2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5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5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11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37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0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54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0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825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64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5131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3339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1024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5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0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861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98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629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52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5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92FFB67-9E03-4D6E-9894-93F9B6A74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8BE6FC-31C1-4100-AB09-8AF7DD69B7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537</TotalTime>
  <Pages>4</Pages>
  <Words>1182</Words>
  <Characters>6743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vivo</cp:lastModifiedBy>
  <cp:revision>34</cp:revision>
  <cp:lastPrinted>1899-12-31T23:00:00Z</cp:lastPrinted>
  <dcterms:created xsi:type="dcterms:W3CDTF">2020-12-17T02:20:00Z</dcterms:created>
  <dcterms:modified xsi:type="dcterms:W3CDTF">2021-01-15T13:29:00Z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